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7E6DC" w14:textId="77777777" w:rsidR="001A52A8" w:rsidRPr="00E61278" w:rsidRDefault="001A52A8" w:rsidP="004B25F2">
      <w:pPr>
        <w:jc w:val="center"/>
        <w:rPr>
          <w:rFonts w:ascii="Times New Roman" w:hAnsi="Times New Roman" w:cs="Times New Roman"/>
          <w:b/>
          <w:bCs/>
          <w:sz w:val="36"/>
          <w:szCs w:val="36"/>
        </w:rPr>
      </w:pPr>
      <w:r w:rsidRPr="00E61278">
        <w:rPr>
          <w:rFonts w:ascii="Times New Roman" w:hAnsi="Times New Roman" w:cs="Times New Roman"/>
          <w:b/>
          <w:bCs/>
          <w:sz w:val="36"/>
          <w:szCs w:val="36"/>
        </w:rPr>
        <w:t xml:space="preserve">Multiclass Mental‑Health Sentiment Analysis: A Comparative Evaluation of Machine‑Learning to Transformers </w:t>
      </w:r>
    </w:p>
    <w:p w14:paraId="66FFE190" w14:textId="58C528A5" w:rsidR="002412CD" w:rsidRPr="00E61278" w:rsidRDefault="002412CD" w:rsidP="002412CD">
      <w:pPr>
        <w:pStyle w:val="AuthorName"/>
        <w:spacing w:after="240"/>
        <w:rPr>
          <w:sz w:val="20"/>
          <w:lang w:val="en-GB" w:eastAsia="zh-CN"/>
        </w:rPr>
      </w:pPr>
      <w:r w:rsidRPr="00E61278">
        <w:rPr>
          <w:szCs w:val="28"/>
        </w:rPr>
        <w:t>Kai-Kian Toh</w:t>
      </w:r>
      <w:r w:rsidRPr="00E61278">
        <w:rPr>
          <w:szCs w:val="28"/>
          <w:vertAlign w:val="superscript"/>
        </w:rPr>
        <w:t>2, a)</w:t>
      </w:r>
      <w:r w:rsidRPr="00E61278">
        <w:t>, Lee-Ying Chong</w:t>
      </w:r>
      <w:r w:rsidRPr="00E61278">
        <w:rPr>
          <w:vertAlign w:val="superscript"/>
        </w:rPr>
        <w:t>1</w:t>
      </w:r>
      <w:r w:rsidR="00F579F4" w:rsidRPr="00E61278">
        <w:rPr>
          <w:vertAlign w:val="superscript"/>
        </w:rPr>
        <w:t xml:space="preserve"> </w:t>
      </w:r>
      <w:r w:rsidRPr="00E61278">
        <w:rPr>
          <w:vertAlign w:val="superscript"/>
        </w:rPr>
        <w:t>,</w:t>
      </w:r>
      <w:r w:rsidR="00F579F4" w:rsidRPr="00E61278">
        <w:rPr>
          <w:vertAlign w:val="superscript"/>
        </w:rPr>
        <w:t>2, b</w:t>
      </w:r>
      <w:r w:rsidRPr="00E61278">
        <w:rPr>
          <w:vertAlign w:val="superscript"/>
        </w:rPr>
        <w:t>)</w:t>
      </w:r>
      <w:r w:rsidRPr="00E61278">
        <w:t>, Siew-Chin Chong</w:t>
      </w:r>
      <w:r w:rsidRPr="00E61278">
        <w:rPr>
          <w:vertAlign w:val="superscript"/>
        </w:rPr>
        <w:t>1,</w:t>
      </w:r>
      <w:r w:rsidR="00F579F4" w:rsidRPr="00E61278">
        <w:rPr>
          <w:vertAlign w:val="superscript"/>
        </w:rPr>
        <w:t xml:space="preserve"> </w:t>
      </w:r>
      <w:r w:rsidRPr="00E61278">
        <w:rPr>
          <w:vertAlign w:val="superscript"/>
        </w:rPr>
        <w:t>2,</w:t>
      </w:r>
      <w:r w:rsidR="00F579F4" w:rsidRPr="00E61278">
        <w:rPr>
          <w:vertAlign w:val="superscript"/>
        </w:rPr>
        <w:t xml:space="preserve"> </w:t>
      </w:r>
      <w:r w:rsidRPr="00E61278">
        <w:rPr>
          <w:vertAlign w:val="superscript"/>
        </w:rPr>
        <w:t>c)</w:t>
      </w:r>
      <w:r w:rsidRPr="00E61278">
        <w:t>, Pey-Yun Goh</w:t>
      </w:r>
      <w:r w:rsidRPr="00E61278">
        <w:rPr>
          <w:vertAlign w:val="superscript"/>
        </w:rPr>
        <w:t>1,</w:t>
      </w:r>
      <w:r w:rsidR="00F579F4" w:rsidRPr="00E61278">
        <w:rPr>
          <w:vertAlign w:val="superscript"/>
        </w:rPr>
        <w:t xml:space="preserve"> </w:t>
      </w:r>
      <w:r w:rsidRPr="00E61278">
        <w:rPr>
          <w:vertAlign w:val="superscript"/>
        </w:rPr>
        <w:t>2,</w:t>
      </w:r>
      <w:r w:rsidR="00F579F4" w:rsidRPr="00E61278">
        <w:rPr>
          <w:vertAlign w:val="superscript"/>
        </w:rPr>
        <w:t xml:space="preserve"> </w:t>
      </w:r>
      <w:r w:rsidRPr="00E61278">
        <w:rPr>
          <w:vertAlign w:val="superscript"/>
        </w:rPr>
        <w:t>d)</w:t>
      </w:r>
    </w:p>
    <w:p w14:paraId="017D3DE3" w14:textId="77777777" w:rsidR="002412CD" w:rsidRPr="00E61278" w:rsidRDefault="002412CD" w:rsidP="002412CD">
      <w:pPr>
        <w:pStyle w:val="AuthorAffiliation"/>
      </w:pPr>
      <w:r w:rsidRPr="00E61278">
        <w:rPr>
          <w:vertAlign w:val="superscript"/>
        </w:rPr>
        <w:t>1</w:t>
      </w:r>
      <w:r w:rsidRPr="00E61278">
        <w:t>Centre for Advanced Analytics, COE of Artificial Intelligence</w:t>
      </w:r>
    </w:p>
    <w:p w14:paraId="3CBBE882" w14:textId="77777777" w:rsidR="002412CD" w:rsidRPr="00E61278" w:rsidRDefault="002412CD" w:rsidP="002412CD">
      <w:pPr>
        <w:pStyle w:val="AuthorAffiliation"/>
        <w:rPr>
          <w:rFonts w:eastAsia="SimSun"/>
        </w:rPr>
      </w:pPr>
      <w:r w:rsidRPr="00E61278">
        <w:rPr>
          <w:i w:val="0"/>
          <w:iCs/>
          <w:vertAlign w:val="superscript"/>
        </w:rPr>
        <w:t>2</w:t>
      </w:r>
      <w:r w:rsidRPr="00E61278">
        <w:t xml:space="preserve">Faculty of Information Science and Technology </w:t>
      </w:r>
      <w:r w:rsidRPr="00E61278">
        <w:br/>
        <w:t xml:space="preserve">Multimedia University, </w:t>
      </w:r>
      <w:r w:rsidRPr="00E61278">
        <w:rPr>
          <w:rFonts w:eastAsia="SimSun"/>
        </w:rPr>
        <w:t xml:space="preserve">Jalan Ayer Keroh Lama, 75450 Bukit </w:t>
      </w:r>
      <w:proofErr w:type="spellStart"/>
      <w:r w:rsidRPr="00E61278">
        <w:rPr>
          <w:rFonts w:eastAsia="SimSun"/>
        </w:rPr>
        <w:t>Beruang</w:t>
      </w:r>
      <w:proofErr w:type="spellEnd"/>
      <w:r w:rsidRPr="00E61278">
        <w:rPr>
          <w:rFonts w:eastAsia="SimSun"/>
        </w:rPr>
        <w:t>, Melaka, Malaysia</w:t>
      </w:r>
    </w:p>
    <w:p w14:paraId="0FD3A22A" w14:textId="77777777" w:rsidR="002412CD" w:rsidRPr="00E61278" w:rsidRDefault="002412CD" w:rsidP="002412CD">
      <w:pPr>
        <w:pStyle w:val="AuthorAffiliation"/>
      </w:pPr>
    </w:p>
    <w:p w14:paraId="4500E984" w14:textId="6CE3645E" w:rsidR="002412CD" w:rsidRPr="00E61278" w:rsidRDefault="004121D4" w:rsidP="002412CD">
      <w:pPr>
        <w:pStyle w:val="AuthorAffiliation"/>
      </w:pPr>
      <w:r w:rsidRPr="00E61278">
        <w:rPr>
          <w:vertAlign w:val="superscript"/>
        </w:rPr>
        <w:t xml:space="preserve">b) </w:t>
      </w:r>
      <w:r w:rsidR="002412CD" w:rsidRPr="00E61278">
        <w:t>Corresponding author: lychong@mmu.edu.my</w:t>
      </w:r>
    </w:p>
    <w:p w14:paraId="4F0B5900" w14:textId="77777777" w:rsidR="002412CD" w:rsidRPr="00E61278" w:rsidRDefault="002412CD" w:rsidP="002412CD">
      <w:pPr>
        <w:pStyle w:val="AuthorAffiliation"/>
      </w:pPr>
      <w:r w:rsidRPr="00E61278">
        <w:rPr>
          <w:vertAlign w:val="superscript"/>
        </w:rPr>
        <w:t>a)</w:t>
      </w:r>
      <w:r w:rsidRPr="00E61278">
        <w:t xml:space="preserve"> </w:t>
      </w:r>
      <w:r w:rsidRPr="00E61278">
        <w:rPr>
          <w:rFonts w:eastAsia="SimSun" w:hint="eastAsia"/>
          <w:iCs/>
        </w:rPr>
        <w:t>kaikian1105@gmail.com</w:t>
      </w:r>
    </w:p>
    <w:p w14:paraId="01622BFF" w14:textId="1EB52D2B" w:rsidR="002412CD" w:rsidRPr="00E61278" w:rsidRDefault="002412CD" w:rsidP="002412CD">
      <w:pPr>
        <w:pStyle w:val="AuthorAffiliation"/>
      </w:pPr>
      <w:r w:rsidRPr="00E61278">
        <w:rPr>
          <w:vertAlign w:val="superscript"/>
        </w:rPr>
        <w:t>c)</w:t>
      </w:r>
      <w:r w:rsidR="00F579F4" w:rsidRPr="00E61278">
        <w:rPr>
          <w:vertAlign w:val="superscript"/>
        </w:rPr>
        <w:t xml:space="preserve"> </w:t>
      </w:r>
      <w:r w:rsidRPr="00E61278">
        <w:t>chong.siew.chin@mmu.edu.my</w:t>
      </w:r>
    </w:p>
    <w:p w14:paraId="4728AC9F" w14:textId="27927B54" w:rsidR="002412CD" w:rsidRPr="00E61278" w:rsidRDefault="002412CD" w:rsidP="002412CD">
      <w:pPr>
        <w:pStyle w:val="AuthorAffiliation"/>
      </w:pPr>
      <w:r w:rsidRPr="00E61278">
        <w:rPr>
          <w:vertAlign w:val="superscript"/>
        </w:rPr>
        <w:t>d)</w:t>
      </w:r>
      <w:r w:rsidR="00F579F4" w:rsidRPr="00E61278">
        <w:rPr>
          <w:vertAlign w:val="superscript"/>
        </w:rPr>
        <w:t xml:space="preserve"> </w:t>
      </w:r>
      <w:r w:rsidRPr="00E61278">
        <w:t>pygoh@mmu.edu.my</w:t>
      </w:r>
    </w:p>
    <w:p w14:paraId="000F6444" w14:textId="62F64F70" w:rsidR="003A1BB6" w:rsidRPr="00E61278" w:rsidRDefault="00D24BEE" w:rsidP="002412CD">
      <w:pPr>
        <w:spacing w:before="360" w:after="360"/>
        <w:ind w:left="274" w:right="270"/>
        <w:jc w:val="both"/>
        <w:rPr>
          <w:rFonts w:ascii="Times New Roman" w:hAnsi="Times New Roman" w:cs="Times New Roman"/>
          <w:kern w:val="0"/>
          <w:sz w:val="18"/>
          <w:szCs w:val="20"/>
          <w:lang w:val="en-US" w:eastAsia="en-US"/>
          <w14:ligatures w14:val="none"/>
        </w:rPr>
      </w:pPr>
      <w:r w:rsidRPr="00E61278">
        <w:rPr>
          <w:rFonts w:ascii="Times New Roman" w:hAnsi="Times New Roman" w:cs="Times New Roman"/>
          <w:b/>
          <w:bCs/>
          <w:kern w:val="0"/>
          <w:sz w:val="18"/>
          <w:szCs w:val="20"/>
          <w:lang w:val="en-US" w:eastAsia="en-US"/>
          <w14:ligatures w14:val="none"/>
        </w:rPr>
        <w:t>Abstract</w:t>
      </w:r>
      <w:r w:rsidR="002412CD" w:rsidRPr="00E61278">
        <w:rPr>
          <w:rFonts w:ascii="Times New Roman" w:hAnsi="Times New Roman" w:cs="Times New Roman"/>
          <w:b/>
          <w:bCs/>
          <w:kern w:val="0"/>
          <w:sz w:val="18"/>
          <w:szCs w:val="20"/>
          <w:lang w:val="en-US" w:eastAsia="en-US"/>
          <w14:ligatures w14:val="none"/>
        </w:rPr>
        <w:t>.</w:t>
      </w:r>
      <w:r w:rsidR="004B4DC9" w:rsidRPr="00E61278">
        <w:rPr>
          <w:rFonts w:ascii="Times New Roman" w:hAnsi="Times New Roman" w:cs="Times New Roman"/>
          <w:kern w:val="0"/>
          <w:sz w:val="18"/>
          <w:szCs w:val="20"/>
          <w:lang w:val="en-US" w:eastAsia="en-US"/>
          <w14:ligatures w14:val="none"/>
        </w:rPr>
        <w:t xml:space="preserve"> </w:t>
      </w:r>
      <w:r w:rsidR="001267BC" w:rsidRPr="00E61278">
        <w:rPr>
          <w:rFonts w:ascii="Times New Roman" w:hAnsi="Times New Roman" w:cs="Times New Roman"/>
          <w:kern w:val="0"/>
          <w:sz w:val="18"/>
          <w:szCs w:val="20"/>
          <w:lang w:val="en-US" w:eastAsia="en-US"/>
          <w14:ligatures w14:val="none"/>
        </w:rPr>
        <w:t xml:space="preserve">Sentiment analysis of mental-health expressions in social-media posts can help identify individuals at risk and make sure they can receive the necessary support. This study performs an evaluation of nine classification architectures on a seven-label dataset comprising 53385 expert-labeled posts including Normal, Depression, Suicidal, Anxiety, Bipolar, Stress and Personality-disorder. Four traditional machine-learning techniques, logistic regression, random forest, </w:t>
      </w:r>
      <w:proofErr w:type="spellStart"/>
      <w:r w:rsidR="001267BC" w:rsidRPr="00E61278">
        <w:rPr>
          <w:rFonts w:ascii="Times New Roman" w:hAnsi="Times New Roman" w:cs="Times New Roman"/>
          <w:kern w:val="0"/>
          <w:sz w:val="18"/>
          <w:szCs w:val="20"/>
          <w:lang w:val="en-US" w:eastAsia="en-US"/>
          <w14:ligatures w14:val="none"/>
        </w:rPr>
        <w:t>XGboost</w:t>
      </w:r>
      <w:proofErr w:type="spellEnd"/>
      <w:r w:rsidR="001267BC" w:rsidRPr="00E61278">
        <w:rPr>
          <w:rFonts w:ascii="Times New Roman" w:hAnsi="Times New Roman" w:cs="Times New Roman"/>
          <w:kern w:val="0"/>
          <w:sz w:val="18"/>
          <w:szCs w:val="20"/>
          <w:lang w:val="en-US" w:eastAsia="en-US"/>
          <w14:ligatures w14:val="none"/>
        </w:rPr>
        <w:t xml:space="preserve">, and extra-trees achieved accuracy ranging from 90% to 95% on the TF-IDF features, proving the efficient power of the sparse representations coupled with the ensemble classifiers. Three deep-learning networks, CNN, </w:t>
      </w:r>
      <w:proofErr w:type="spellStart"/>
      <w:r w:rsidR="001267BC" w:rsidRPr="00E61278">
        <w:rPr>
          <w:rFonts w:ascii="Times New Roman" w:hAnsi="Times New Roman" w:cs="Times New Roman"/>
          <w:kern w:val="0"/>
          <w:sz w:val="18"/>
          <w:szCs w:val="20"/>
          <w:lang w:val="en-US" w:eastAsia="en-US"/>
          <w14:ligatures w14:val="none"/>
        </w:rPr>
        <w:t>BiLSTM</w:t>
      </w:r>
      <w:proofErr w:type="spellEnd"/>
      <w:r w:rsidR="001267BC" w:rsidRPr="00E61278">
        <w:rPr>
          <w:rFonts w:ascii="Times New Roman" w:hAnsi="Times New Roman" w:cs="Times New Roman"/>
          <w:kern w:val="0"/>
          <w:sz w:val="18"/>
          <w:szCs w:val="20"/>
          <w:lang w:val="en-US" w:eastAsia="en-US"/>
          <w14:ligatures w14:val="none"/>
        </w:rPr>
        <w:t>, and CNN-</w:t>
      </w:r>
      <w:proofErr w:type="spellStart"/>
      <w:r w:rsidR="001267BC" w:rsidRPr="00E61278">
        <w:rPr>
          <w:rFonts w:ascii="Times New Roman" w:hAnsi="Times New Roman" w:cs="Times New Roman"/>
          <w:kern w:val="0"/>
          <w:sz w:val="18"/>
          <w:szCs w:val="20"/>
          <w:lang w:val="en-US" w:eastAsia="en-US"/>
          <w14:ligatures w14:val="none"/>
        </w:rPr>
        <w:t>BiLSTM</w:t>
      </w:r>
      <w:proofErr w:type="spellEnd"/>
      <w:r w:rsidR="001267BC" w:rsidRPr="00E61278">
        <w:rPr>
          <w:rFonts w:ascii="Times New Roman" w:hAnsi="Times New Roman" w:cs="Times New Roman"/>
          <w:kern w:val="0"/>
          <w:sz w:val="18"/>
          <w:szCs w:val="20"/>
          <w:lang w:val="en-US" w:eastAsia="en-US"/>
          <w14:ligatures w14:val="none"/>
        </w:rPr>
        <w:t>, on Word2Vec embeddings all reached the accuracy into the mid-90 percent range, confirming that semantic representations and sequence modeling outperform count-based approaches. Two transformer-based models, BERT and BERT-</w:t>
      </w:r>
      <w:proofErr w:type="spellStart"/>
      <w:proofErr w:type="gramStart"/>
      <w:r w:rsidR="001267BC" w:rsidRPr="00E61278">
        <w:rPr>
          <w:rFonts w:ascii="Times New Roman" w:hAnsi="Times New Roman" w:cs="Times New Roman"/>
          <w:kern w:val="0"/>
          <w:sz w:val="18"/>
          <w:szCs w:val="20"/>
          <w:lang w:val="en-US" w:eastAsia="en-US"/>
          <w14:ligatures w14:val="none"/>
        </w:rPr>
        <w:t>BiLSTM</w:t>
      </w:r>
      <w:proofErr w:type="spellEnd"/>
      <w:proofErr w:type="gramEnd"/>
      <w:r w:rsidR="001267BC" w:rsidRPr="00E61278">
        <w:rPr>
          <w:rFonts w:ascii="Times New Roman" w:hAnsi="Times New Roman" w:cs="Times New Roman"/>
          <w:kern w:val="0"/>
          <w:sz w:val="18"/>
          <w:szCs w:val="20"/>
          <w:lang w:val="en-US" w:eastAsia="en-US"/>
          <w14:ligatures w14:val="none"/>
        </w:rPr>
        <w:t xml:space="preserve"> use contextual token embeddings to capture sentence-level nuance and achieve the highest results with 99.49% accuracy and 99.51% F1</w:t>
      </w:r>
      <w:r w:rsidR="002412CD" w:rsidRPr="00E61278">
        <w:rPr>
          <w:rFonts w:ascii="Times New Roman" w:hAnsi="Times New Roman" w:cs="Times New Roman"/>
          <w:kern w:val="0"/>
          <w:sz w:val="18"/>
          <w:szCs w:val="20"/>
          <w:lang w:val="en-US" w:eastAsia="en-US"/>
          <w14:ligatures w14:val="none"/>
        </w:rPr>
        <w:t xml:space="preserve"> </w:t>
      </w:r>
      <w:r w:rsidR="001267BC" w:rsidRPr="00E61278">
        <w:rPr>
          <w:rFonts w:ascii="Times New Roman" w:hAnsi="Times New Roman" w:cs="Times New Roman"/>
          <w:kern w:val="0"/>
          <w:sz w:val="18"/>
          <w:szCs w:val="20"/>
          <w:lang w:val="en-US" w:eastAsia="en-US"/>
          <w14:ligatures w14:val="none"/>
        </w:rPr>
        <w:t>score. All the models were fit on the same preprocessing steps such as text cleaning, stemming or lemmatization, and class balancing, as well as through adopting the same evaluation protocol for fair comparison. Comparative analysis of feature-extraction schemes reveals progressive gains from TF-IDF to Word2Vec to transformer embeddings and underscores the effectiveness of hybrid architectures in capturing complex multi-class mental-health sentiment.</w:t>
      </w:r>
    </w:p>
    <w:p w14:paraId="3D2464A2" w14:textId="5219CD76" w:rsidR="008108AC" w:rsidRPr="00E61278" w:rsidRDefault="0039217D" w:rsidP="004121D4">
      <w:pPr>
        <w:spacing w:before="240" w:after="240"/>
        <w:jc w:val="center"/>
        <w:rPr>
          <w:rFonts w:ascii="Times New Roman" w:hAnsi="Times New Roman" w:cs="Times New Roman"/>
          <w:sz w:val="20"/>
          <w:szCs w:val="20"/>
        </w:rPr>
      </w:pPr>
      <w:bookmarkStart w:id="0" w:name="_Hlk197884624"/>
      <w:r w:rsidRPr="00E61278">
        <w:rPr>
          <w:rFonts w:ascii="Times New Roman" w:hAnsi="Times New Roman" w:cs="Times New Roman" w:hint="eastAsia"/>
          <w:b/>
          <w:bCs/>
        </w:rPr>
        <w:t>INTRODUCTION</w:t>
      </w:r>
      <w:bookmarkEnd w:id="0"/>
    </w:p>
    <w:p w14:paraId="39E05073" w14:textId="081BF0F5" w:rsidR="00EC6D2F" w:rsidRPr="00E61278" w:rsidRDefault="00EC6D2F" w:rsidP="00EC6D2F">
      <w:pPr>
        <w:pStyle w:val="Paragraph"/>
        <w:rPr>
          <w:lang w:val="en-GB"/>
        </w:rPr>
      </w:pPr>
      <w:r w:rsidRPr="00E61278">
        <w:rPr>
          <w:lang w:val="en-GB"/>
        </w:rPr>
        <w:t>Social media platforms can be a rich resource for personal expression, offering potential signs of a shift in mental-health status. In this study, a seven-label corpus of expert-annotated posts distinguishes Normal, Depression, Suicidal, Anxiety, Bipolar, Stress and Personality-disorder sentiments. The goal is to understand which model classes are best suited for different fine-grained categories and provide a fair benchmark with same preprocessing and evaluation protocols.</w:t>
      </w:r>
      <w:r w:rsidR="002412CD" w:rsidRPr="00E61278">
        <w:rPr>
          <w:lang w:val="en-GB"/>
        </w:rPr>
        <w:t xml:space="preserve"> </w:t>
      </w:r>
      <w:r w:rsidRPr="00E61278">
        <w:rPr>
          <w:lang w:val="en-GB"/>
        </w:rPr>
        <w:t xml:space="preserve">Nine models spanning three families are compared on this corpus. Classical machine-learning approaches employ TF-IDF vectorization with logistic regression, random forest, </w:t>
      </w:r>
      <w:proofErr w:type="spellStart"/>
      <w:r w:rsidRPr="00E61278">
        <w:rPr>
          <w:lang w:val="en-GB"/>
        </w:rPr>
        <w:t>XGBoost</w:t>
      </w:r>
      <w:proofErr w:type="spellEnd"/>
      <w:r w:rsidRPr="00E61278">
        <w:rPr>
          <w:lang w:val="en-GB"/>
        </w:rPr>
        <w:t>, and extra-trees classifiers. Deep-learning models use CNN, bidirectional LSTM, a combination of both CNN-</w:t>
      </w:r>
      <w:proofErr w:type="spellStart"/>
      <w:r w:rsidRPr="00E61278">
        <w:rPr>
          <w:lang w:val="en-GB"/>
        </w:rPr>
        <w:t>BiLSTM</w:t>
      </w:r>
      <w:proofErr w:type="spellEnd"/>
      <w:r w:rsidRPr="00E61278">
        <w:rPr>
          <w:lang w:val="en-GB"/>
        </w:rPr>
        <w:t xml:space="preserve"> and map sequences of texts into Word2Vec embeddings. Transformer-based methods fine-tune a pre-trained BERT encoder alone or with an added </w:t>
      </w:r>
      <w:proofErr w:type="spellStart"/>
      <w:r w:rsidRPr="00E61278">
        <w:rPr>
          <w:lang w:val="en-GB"/>
        </w:rPr>
        <w:t>BiLSTM</w:t>
      </w:r>
      <w:proofErr w:type="spellEnd"/>
      <w:r w:rsidRPr="00E61278">
        <w:rPr>
          <w:lang w:val="en-GB"/>
        </w:rPr>
        <w:t xml:space="preserve"> layer. Contributions include head-to-head model comparison, analysis of feature-extraction impacts, and per-class evaluation against prior logistic</w:t>
      </w:r>
      <w:r w:rsidRPr="00E61278">
        <w:rPr>
          <w:rFonts w:hint="eastAsia"/>
          <w:lang w:val="en-GB" w:eastAsia="zh-CN"/>
        </w:rPr>
        <w:t xml:space="preserve"> </w:t>
      </w:r>
      <w:r w:rsidRPr="00E61278">
        <w:rPr>
          <w:lang w:val="en-GB"/>
        </w:rPr>
        <w:t>regression benchmarks.</w:t>
      </w:r>
    </w:p>
    <w:p w14:paraId="29B11097" w14:textId="77777777" w:rsidR="008108AC" w:rsidRPr="00E61278" w:rsidRDefault="008108AC" w:rsidP="008108AC">
      <w:pPr>
        <w:pStyle w:val="Paragraph"/>
        <w:rPr>
          <w:lang w:val="en-GB"/>
        </w:rPr>
      </w:pPr>
    </w:p>
    <w:p w14:paraId="3B42F601" w14:textId="3FBB1272" w:rsidR="00D72D65" w:rsidRPr="00E61278" w:rsidRDefault="00D72D65" w:rsidP="004121D4">
      <w:pPr>
        <w:spacing w:before="240" w:after="240"/>
        <w:jc w:val="center"/>
        <w:rPr>
          <w:rFonts w:ascii="Times New Roman" w:hAnsi="Times New Roman" w:cs="Times New Roman"/>
          <w:sz w:val="20"/>
          <w:szCs w:val="20"/>
        </w:rPr>
      </w:pPr>
      <w:r w:rsidRPr="00E61278">
        <w:rPr>
          <w:rFonts w:ascii="Times New Roman" w:hAnsi="Times New Roman" w:cs="Times New Roman"/>
          <w:b/>
          <w:bCs/>
        </w:rPr>
        <w:t>LITERATURE REVIEW</w:t>
      </w:r>
    </w:p>
    <w:p w14:paraId="7EE13753" w14:textId="77777777" w:rsidR="00B57BD6" w:rsidRPr="00E61278" w:rsidRDefault="00B57BD6" w:rsidP="00B57BD6">
      <w:pPr>
        <w:ind w:left="360"/>
        <w:rPr>
          <w:rFonts w:ascii="Times New Roman" w:hAnsi="Times New Roman" w:cs="Times New Roman"/>
          <w:sz w:val="20"/>
          <w:szCs w:val="20"/>
        </w:rPr>
      </w:pPr>
    </w:p>
    <w:p w14:paraId="49CA887E" w14:textId="5122A4F7" w:rsidR="00535CC4" w:rsidRPr="00E61278" w:rsidRDefault="00535CC4" w:rsidP="00D72D65">
      <w:pPr>
        <w:pStyle w:val="Paragraph"/>
        <w:rPr>
          <w:lang w:val="en-GB"/>
        </w:rPr>
      </w:pPr>
      <w:bookmarkStart w:id="1" w:name="_Hlk197906104"/>
      <w:r w:rsidRPr="00E61278">
        <w:rPr>
          <w:lang w:val="en-GB"/>
        </w:rPr>
        <w:t xml:space="preserve">Earlier work involved feature engineering to convert text to numeric vectors like bag-of-words or term-frequency inverse-document-frequency. These vectors were then </w:t>
      </w:r>
      <w:proofErr w:type="spellStart"/>
      <w:r w:rsidRPr="00E61278">
        <w:rPr>
          <w:lang w:val="en-GB"/>
        </w:rPr>
        <w:t>labeled</w:t>
      </w:r>
      <w:proofErr w:type="spellEnd"/>
      <w:r w:rsidRPr="00E61278">
        <w:rPr>
          <w:lang w:val="en-GB"/>
        </w:rPr>
        <w:t xml:space="preserve"> using classification algorithms including support-vector machine, logistic regression, </w:t>
      </w:r>
      <w:r w:rsidR="00EC6D2F" w:rsidRPr="00E61278">
        <w:rPr>
          <w:lang w:val="en-GB"/>
        </w:rPr>
        <w:t>naive Bayes</w:t>
      </w:r>
      <w:r w:rsidRPr="00E61278">
        <w:rPr>
          <w:lang w:val="en-GB"/>
        </w:rPr>
        <w:t xml:space="preserve">, decision tree, random forest, k-nearest, and extreme gradient boosting. For example, Khan et al. [1] extracted count-vector features and applied 6 classifiers on Bengali social media text and obtained 86.7% accuracy. Tusar and Islam [2] used the TF-IDF features from 14000 US- airline tweets, and trained </w:t>
      </w:r>
      <w:r w:rsidRPr="00E61278">
        <w:rPr>
          <w:lang w:val="en-GB"/>
        </w:rPr>
        <w:lastRenderedPageBreak/>
        <w:t xml:space="preserve">support-vector machine (SVM), logistic regression, </w:t>
      </w:r>
      <w:r w:rsidR="00EC6D2F" w:rsidRPr="00E61278">
        <w:rPr>
          <w:lang w:val="en-GB"/>
        </w:rPr>
        <w:t>naive Bayes</w:t>
      </w:r>
      <w:r w:rsidR="00EC6D2F" w:rsidRPr="00E61278">
        <w:rPr>
          <w:rFonts w:hint="eastAsia"/>
          <w:lang w:val="en-GB" w:eastAsia="zh-CN"/>
        </w:rPr>
        <w:t xml:space="preserve"> </w:t>
      </w:r>
      <w:r w:rsidRPr="00E61278">
        <w:rPr>
          <w:lang w:val="en-GB"/>
        </w:rPr>
        <w:t>and random forest and the result showed that SVM and logistic regression both achieve 77% percentage. Hitesh et al. [3] substituted TF-IDF by Word2Vec embeddings and applied them to random forest on election tweets and achieved 86.9% accuracy to demonstrate context-aware embeddings bring better features.</w:t>
      </w:r>
    </w:p>
    <w:bookmarkEnd w:id="1"/>
    <w:p w14:paraId="3EC14730" w14:textId="0BF42FD0" w:rsidR="00535CC4" w:rsidRPr="00E61278" w:rsidRDefault="00D72D65" w:rsidP="00D72D65">
      <w:pPr>
        <w:pStyle w:val="Paragraph"/>
        <w:rPr>
          <w:lang w:val="en-GB"/>
        </w:rPr>
      </w:pPr>
      <w:r w:rsidRPr="00E61278">
        <w:rPr>
          <w:lang w:val="en-GB"/>
        </w:rPr>
        <w:t xml:space="preserve">With the advent of deep-learning researchers moved to neural </w:t>
      </w:r>
      <w:r w:rsidR="00535CC4" w:rsidRPr="00E61278">
        <w:rPr>
          <w:lang w:val="en-GB"/>
        </w:rPr>
        <w:t>architecture</w:t>
      </w:r>
      <w:r w:rsidRPr="00E61278">
        <w:rPr>
          <w:lang w:val="en-GB"/>
        </w:rPr>
        <w:t xml:space="preserve"> that learn hierarchical representations from raw text.</w:t>
      </w:r>
      <w:r w:rsidR="00535CC4" w:rsidRPr="00E61278">
        <w:rPr>
          <w:lang w:val="en-GB"/>
        </w:rPr>
        <w:t xml:space="preserve"> Singh et al. [4] applied multiple methods including support-vector machine (SVM), random forest, gradient boosting and </w:t>
      </w:r>
      <w:proofErr w:type="spellStart"/>
      <w:r w:rsidR="00535CC4" w:rsidRPr="00E61278">
        <w:rPr>
          <w:lang w:val="en-GB"/>
        </w:rPr>
        <w:t>XGBoost</w:t>
      </w:r>
      <w:proofErr w:type="spellEnd"/>
      <w:r w:rsidR="00535CC4" w:rsidRPr="00E61278">
        <w:rPr>
          <w:lang w:val="en-GB"/>
        </w:rPr>
        <w:t xml:space="preserve"> to airline tweets, and obtained 83.7% accuracy by SVM, and they also emphasized that even deep-learning frameworks often benefit from classic features. Kapali et al. [5] used Long Short</w:t>
      </w:r>
      <w:r w:rsidR="000F648A" w:rsidRPr="00E61278">
        <w:rPr>
          <w:lang w:val="en-GB"/>
        </w:rPr>
        <w:t>-</w:t>
      </w:r>
      <w:r w:rsidR="00535CC4" w:rsidRPr="00E61278">
        <w:rPr>
          <w:lang w:val="en-GB"/>
        </w:rPr>
        <w:t>Term Memory (LSTM) and bidirectional LSTM on 4000 Bengali comments and achieved 97.3% accuracy for bidirectional LSTM. Kavitha et al. [6] applied NLTK for preprocessing and TF-IDF features with random forest for the challenging task of classifying 32000 debate tweets into 15 categories and obtaining 95% accuracy. These results verify that sequence networks outperform traditional techniques in moderate-size corpora.</w:t>
      </w:r>
    </w:p>
    <w:p w14:paraId="479F92F8" w14:textId="12C26E2D" w:rsidR="00D72D65" w:rsidRPr="00E61278" w:rsidRDefault="00D72D65" w:rsidP="00D72D65">
      <w:pPr>
        <w:pStyle w:val="Paragraph"/>
        <w:rPr>
          <w:lang w:val="en-GB"/>
        </w:rPr>
      </w:pPr>
      <w:r w:rsidRPr="00E61278">
        <w:rPr>
          <w:lang w:val="en-GB"/>
        </w:rPr>
        <w:t>Transformer-based models now lead the field by encoding full sentence context via self-attention</w:t>
      </w:r>
      <w:r w:rsidR="00133966" w:rsidRPr="00E61278">
        <w:rPr>
          <w:lang w:val="en-GB"/>
        </w:rPr>
        <w:t xml:space="preserve">. Fine-tuning pretrained transformers on a wide variety of benchmarks </w:t>
      </w:r>
      <w:r w:rsidR="002B4992" w:rsidRPr="00E61278">
        <w:rPr>
          <w:lang w:val="en-GB"/>
        </w:rPr>
        <w:t>yield</w:t>
      </w:r>
      <w:r w:rsidR="00133966" w:rsidRPr="00E61278">
        <w:rPr>
          <w:lang w:val="en-GB"/>
        </w:rPr>
        <w:t xml:space="preserve"> </w:t>
      </w:r>
      <w:r w:rsidR="002B4992" w:rsidRPr="00E61278">
        <w:rPr>
          <w:lang w:val="en-GB"/>
        </w:rPr>
        <w:t>state-of-the-art</w:t>
      </w:r>
      <w:r w:rsidR="00133966" w:rsidRPr="00E61278">
        <w:rPr>
          <w:lang w:val="en-GB"/>
        </w:rPr>
        <w:t xml:space="preserve"> results. Wang et al. [7] fine-tuned a Chinese BERT-</w:t>
      </w:r>
      <w:r w:rsidR="002B4992" w:rsidRPr="00E61278">
        <w:rPr>
          <w:lang w:val="en-GB"/>
        </w:rPr>
        <w:t>based</w:t>
      </w:r>
      <w:r w:rsidR="00133966" w:rsidRPr="00E61278">
        <w:rPr>
          <w:lang w:val="en-GB"/>
        </w:rPr>
        <w:t xml:space="preserve"> on one million COVID-related Weibo posts for three-class sentiment, achieving the highest accuracy of 75.7% when compared with SVM, </w:t>
      </w:r>
      <w:r w:rsidR="00EC6D2F" w:rsidRPr="00E61278">
        <w:rPr>
          <w:lang w:val="en-GB"/>
        </w:rPr>
        <w:t>naive Bayes</w:t>
      </w:r>
      <w:r w:rsidR="00133966" w:rsidRPr="00E61278">
        <w:rPr>
          <w:lang w:val="en-GB"/>
        </w:rPr>
        <w:t xml:space="preserve">, CNN and LSTM baselines. Haque et al. [8] utilized </w:t>
      </w:r>
      <w:proofErr w:type="spellStart"/>
      <w:r w:rsidR="00133966" w:rsidRPr="00E61278">
        <w:rPr>
          <w:lang w:val="en-GB"/>
        </w:rPr>
        <w:t>RoBERTa</w:t>
      </w:r>
      <w:proofErr w:type="spellEnd"/>
      <w:r w:rsidR="00133966" w:rsidRPr="00E61278">
        <w:rPr>
          <w:lang w:val="en-GB"/>
        </w:rPr>
        <w:t xml:space="preserve"> to identify suicidal ideation in posts from the </w:t>
      </w:r>
      <w:proofErr w:type="spellStart"/>
      <w:r w:rsidR="00133966" w:rsidRPr="00E61278">
        <w:rPr>
          <w:lang w:val="en-GB"/>
        </w:rPr>
        <w:t>SuicideWatch</w:t>
      </w:r>
      <w:proofErr w:type="spellEnd"/>
      <w:r w:rsidR="00133966" w:rsidRPr="00E61278">
        <w:rPr>
          <w:lang w:val="en-GB"/>
        </w:rPr>
        <w:t xml:space="preserve"> forum and achieved 95.2% accuracy, which outperformed </w:t>
      </w:r>
      <w:proofErr w:type="spellStart"/>
      <w:r w:rsidR="00133966" w:rsidRPr="00E61278">
        <w:rPr>
          <w:lang w:val="en-GB"/>
        </w:rPr>
        <w:t>BiLSTM</w:t>
      </w:r>
      <w:proofErr w:type="spellEnd"/>
      <w:r w:rsidR="00133966" w:rsidRPr="00E61278">
        <w:rPr>
          <w:lang w:val="en-GB"/>
        </w:rPr>
        <w:t xml:space="preserve"> that achieved 84.4%. Joshy and Sundar [9] evaluated BERT, </w:t>
      </w:r>
      <w:proofErr w:type="spellStart"/>
      <w:r w:rsidR="00133966" w:rsidRPr="00E61278">
        <w:rPr>
          <w:lang w:val="en-GB"/>
        </w:rPr>
        <w:t>DistilBERT</w:t>
      </w:r>
      <w:proofErr w:type="spellEnd"/>
      <w:r w:rsidR="00133966" w:rsidRPr="00E61278">
        <w:rPr>
          <w:lang w:val="en-GB"/>
        </w:rPr>
        <w:t xml:space="preserve"> and </w:t>
      </w:r>
      <w:proofErr w:type="spellStart"/>
      <w:r w:rsidR="00133966" w:rsidRPr="00E61278">
        <w:rPr>
          <w:lang w:val="en-GB"/>
        </w:rPr>
        <w:t>RoBERTa</w:t>
      </w:r>
      <w:proofErr w:type="spellEnd"/>
      <w:r w:rsidR="00133966" w:rsidRPr="00E61278">
        <w:rPr>
          <w:lang w:val="en-GB"/>
        </w:rPr>
        <w:t xml:space="preserve"> on two English Twitter data sets and they obtained BERT achieved the highest accuracy of 92.8% and 90.4%, respectively indicating the strength of transformers in cross-domain</w:t>
      </w:r>
      <w:r w:rsidRPr="00E61278">
        <w:rPr>
          <w:lang w:val="en-GB"/>
        </w:rPr>
        <w:t>.</w:t>
      </w:r>
    </w:p>
    <w:p w14:paraId="0AD71404" w14:textId="0B0186AD" w:rsidR="00C01613" w:rsidRPr="00E61278" w:rsidRDefault="00133966" w:rsidP="00FB0A16">
      <w:pPr>
        <w:pStyle w:val="Paragraph"/>
        <w:rPr>
          <w:lang w:val="en-GB"/>
        </w:rPr>
      </w:pPr>
      <w:proofErr w:type="spellStart"/>
      <w:r w:rsidRPr="00E61278">
        <w:rPr>
          <w:lang w:val="en-GB"/>
        </w:rPr>
        <w:t>Narynov</w:t>
      </w:r>
      <w:proofErr w:type="spellEnd"/>
      <w:r w:rsidRPr="00E61278">
        <w:rPr>
          <w:lang w:val="en-GB"/>
        </w:rPr>
        <w:t xml:space="preserve"> et al. [10] gathered depressive VKontakte posts and have tried TF-IDF and Word2Vec features to predict depressive and non-depressive posts with random forest and gradient boosting. The results show that random forest with TF-IDF achieved the highest </w:t>
      </w:r>
      <w:r w:rsidR="00FB0A16" w:rsidRPr="00E61278">
        <w:rPr>
          <w:lang w:val="en-GB"/>
        </w:rPr>
        <w:t>accuracy,</w:t>
      </w:r>
      <w:r w:rsidRPr="00E61278">
        <w:rPr>
          <w:lang w:val="en-GB"/>
        </w:rPr>
        <w:t xml:space="preserve"> which is 96.3% accuracy. Raj and Banjac [11] experimented with Reddit posts annotated as depressed and not depressed and fine-tuned BERT on the annotated portion but compared it to an autoencoder on </w:t>
      </w:r>
      <w:proofErr w:type="spellStart"/>
      <w:r w:rsidRPr="00E61278">
        <w:rPr>
          <w:lang w:val="en-GB"/>
        </w:rPr>
        <w:t>unlabeled</w:t>
      </w:r>
      <w:proofErr w:type="spellEnd"/>
      <w:r w:rsidRPr="00E61278">
        <w:rPr>
          <w:lang w:val="en-GB"/>
        </w:rPr>
        <w:t xml:space="preserve"> data. Then BERT got 91.9% for the accuracy, 93% of F1-score, while autoencoder got 84.3%. </w:t>
      </w:r>
      <w:r w:rsidR="00D72D65" w:rsidRPr="00E61278">
        <w:rPr>
          <w:lang w:val="en-GB"/>
        </w:rPr>
        <w:t xml:space="preserve">Hybrid models that combine transformer embeddings with sequence architectures yield the strongest multi-class performance. Mahmud et al. [12] used </w:t>
      </w:r>
      <w:proofErr w:type="spellStart"/>
      <w:r w:rsidR="00D72D65" w:rsidRPr="00E61278">
        <w:rPr>
          <w:lang w:val="en-GB"/>
        </w:rPr>
        <w:t>GloVe</w:t>
      </w:r>
      <w:proofErr w:type="spellEnd"/>
      <w:r w:rsidR="00D72D65" w:rsidRPr="00E61278">
        <w:rPr>
          <w:lang w:val="en-GB"/>
        </w:rPr>
        <w:t xml:space="preserve"> embeddings with convolutional neural networks and bidirectional LSTM on a Bangla data set of </w:t>
      </w:r>
      <w:r w:rsidR="00FB0A16" w:rsidRPr="00E61278">
        <w:rPr>
          <w:lang w:val="en-GB"/>
        </w:rPr>
        <w:t>2272</w:t>
      </w:r>
      <w:r w:rsidR="00D72D65" w:rsidRPr="00E61278">
        <w:rPr>
          <w:lang w:val="en-GB"/>
        </w:rPr>
        <w:t>two texts</w:t>
      </w:r>
      <w:r w:rsidR="00FB0A16" w:rsidRPr="00E61278">
        <w:rPr>
          <w:lang w:val="en-GB"/>
        </w:rPr>
        <w:t>. The results show that</w:t>
      </w:r>
      <w:r w:rsidR="00D72D65" w:rsidRPr="00E61278">
        <w:rPr>
          <w:lang w:val="en-GB"/>
        </w:rPr>
        <w:t xml:space="preserve"> </w:t>
      </w:r>
      <w:r w:rsidR="00FB0A16" w:rsidRPr="00E61278">
        <w:rPr>
          <w:lang w:val="en-GB"/>
        </w:rPr>
        <w:t>CNN</w:t>
      </w:r>
      <w:r w:rsidR="00D72D65" w:rsidRPr="00E61278">
        <w:rPr>
          <w:lang w:val="en-GB"/>
        </w:rPr>
        <w:t xml:space="preserve"> with </w:t>
      </w:r>
      <w:proofErr w:type="spellStart"/>
      <w:r w:rsidR="00D72D65" w:rsidRPr="00E61278">
        <w:rPr>
          <w:lang w:val="en-GB"/>
        </w:rPr>
        <w:t>GloVe</w:t>
      </w:r>
      <w:proofErr w:type="spellEnd"/>
      <w:r w:rsidR="00D72D65" w:rsidRPr="00E61278">
        <w:rPr>
          <w:lang w:val="en-GB"/>
        </w:rPr>
        <w:t xml:space="preserve"> achieved </w:t>
      </w:r>
      <w:r w:rsidR="00FB0A16" w:rsidRPr="00E61278">
        <w:rPr>
          <w:lang w:val="en-GB"/>
        </w:rPr>
        <w:t>99.4% accuracy</w:t>
      </w:r>
      <w:r w:rsidR="00D72D65" w:rsidRPr="00E61278">
        <w:rPr>
          <w:lang w:val="en-GB"/>
        </w:rPr>
        <w:t xml:space="preserve">. </w:t>
      </w:r>
    </w:p>
    <w:p w14:paraId="5807E35F" w14:textId="7AB6E31C" w:rsidR="00C553AE" w:rsidRPr="00E61278" w:rsidRDefault="00502F8F" w:rsidP="00502F8F">
      <w:pPr>
        <w:pStyle w:val="Paragraph"/>
        <w:rPr>
          <w:lang w:val="en-GB"/>
        </w:rPr>
      </w:pPr>
      <w:r w:rsidRPr="00E61278">
        <w:rPr>
          <w:lang w:val="en-GB"/>
        </w:rPr>
        <w:t xml:space="preserve">Jain and </w:t>
      </w:r>
      <w:proofErr w:type="spellStart"/>
      <w:r w:rsidRPr="00E61278">
        <w:rPr>
          <w:lang w:val="en-GB"/>
        </w:rPr>
        <w:t>Rathour</w:t>
      </w:r>
      <w:proofErr w:type="spellEnd"/>
      <w:r w:rsidRPr="00E61278">
        <w:rPr>
          <w:lang w:val="en-GB"/>
        </w:rPr>
        <w:t xml:space="preserve"> [13] applied logistic regression to the same Kaggle “Sentiment Analysis for Mental Health” dataset using TF-IDF and basic polarity features. Their preprocessing pipeline performed lowercasing, punctuation and URL removal, and </w:t>
      </w:r>
      <w:proofErr w:type="spellStart"/>
      <w:r w:rsidRPr="00E61278">
        <w:rPr>
          <w:lang w:val="en-GB"/>
        </w:rPr>
        <w:t>stopword</w:t>
      </w:r>
      <w:proofErr w:type="spellEnd"/>
      <w:r w:rsidRPr="00E61278">
        <w:rPr>
          <w:lang w:val="en-GB"/>
        </w:rPr>
        <w:t xml:space="preserve"> filtering but did not include stemming or lemmatization, and it omitted any strategy for class balancing without noting its impact on rare categories. Consequently, their model reached 87% accuracy but exhibited poor recall on minority classes such as Suicidal. This review supports the finding that enhancements in data preprocessing, class balancing and model optimization are important in improving logistic-regression performance.</w:t>
      </w:r>
    </w:p>
    <w:p w14:paraId="2D4A9C40" w14:textId="5ED0AC9D" w:rsidR="00502F8F" w:rsidRPr="00E61278" w:rsidRDefault="00502F8F" w:rsidP="00502F8F">
      <w:pPr>
        <w:pStyle w:val="Paragraph"/>
        <w:rPr>
          <w:lang w:val="en-GB"/>
        </w:rPr>
      </w:pPr>
    </w:p>
    <w:p w14:paraId="64D5B57B" w14:textId="5774C9F0" w:rsidR="004D41DE" w:rsidRPr="00E61278" w:rsidRDefault="00DF69AC" w:rsidP="004121D4">
      <w:pPr>
        <w:spacing w:before="240" w:after="240"/>
        <w:jc w:val="center"/>
        <w:rPr>
          <w:rFonts w:ascii="Times New Roman" w:hAnsi="Times New Roman" w:cs="Times New Roman"/>
          <w:sz w:val="20"/>
          <w:szCs w:val="20"/>
        </w:rPr>
      </w:pPr>
      <w:bookmarkStart w:id="2" w:name="_Hlk197038408"/>
      <w:r w:rsidRPr="00E61278">
        <w:rPr>
          <w:rFonts w:ascii="Times New Roman" w:hAnsi="Times New Roman" w:cs="Times New Roman" w:hint="eastAsia"/>
          <w:b/>
          <w:bCs/>
        </w:rPr>
        <w:t>METHODOLOGY</w:t>
      </w:r>
    </w:p>
    <w:bookmarkEnd w:id="2"/>
    <w:p w14:paraId="306BB58D" w14:textId="60C835C1" w:rsidR="00F579F4" w:rsidRPr="00E61278" w:rsidRDefault="004D41DE" w:rsidP="00F579F4">
      <w:pPr>
        <w:pStyle w:val="Paragraph"/>
        <w:rPr>
          <w:lang w:val="en-GB"/>
        </w:rPr>
      </w:pPr>
      <w:r w:rsidRPr="00E61278">
        <w:rPr>
          <w:lang w:val="en-GB"/>
        </w:rPr>
        <w:t xml:space="preserve"> </w:t>
      </w:r>
      <w:r w:rsidR="0018450D" w:rsidRPr="00E61278">
        <w:rPr>
          <w:lang w:val="en-GB"/>
        </w:rPr>
        <w:t xml:space="preserve">Figure 1 presents the </w:t>
      </w:r>
      <w:r w:rsidR="00A00CA8" w:rsidRPr="00E61278">
        <w:rPr>
          <w:lang w:val="en-GB"/>
        </w:rPr>
        <w:t xml:space="preserve">proposed </w:t>
      </w:r>
      <w:r w:rsidR="0018450D" w:rsidRPr="00E61278">
        <w:rPr>
          <w:lang w:val="en-GB"/>
        </w:rPr>
        <w:t xml:space="preserve">research methodology. Raw social media posts are collected and </w:t>
      </w:r>
      <w:proofErr w:type="spellStart"/>
      <w:r w:rsidR="0018450D" w:rsidRPr="00E61278">
        <w:rPr>
          <w:lang w:val="en-GB"/>
        </w:rPr>
        <w:t>preprocessed</w:t>
      </w:r>
      <w:proofErr w:type="spellEnd"/>
      <w:r w:rsidR="0018450D" w:rsidRPr="00E61278">
        <w:rPr>
          <w:lang w:val="en-GB"/>
        </w:rPr>
        <w:t xml:space="preserve"> by removing entries with missing values. To address class imbalance, resampling is applied. The process then splits into two pipelines: one for label encoding and token preparation, and another for text cleaning and normalization. Both lead to feature extraction. Traditional </w:t>
      </w:r>
      <w:r w:rsidR="00A00CA8" w:rsidRPr="00E61278">
        <w:rPr>
          <w:lang w:val="en-GB"/>
        </w:rPr>
        <w:t>machine learning</w:t>
      </w:r>
      <w:r w:rsidR="0018450D" w:rsidRPr="00E61278">
        <w:rPr>
          <w:lang w:val="en-GB"/>
        </w:rPr>
        <w:t xml:space="preserve"> models (Logistic Regression, Random Forest, </w:t>
      </w:r>
      <w:proofErr w:type="spellStart"/>
      <w:r w:rsidR="0018450D" w:rsidRPr="00E61278">
        <w:rPr>
          <w:lang w:val="en-GB"/>
        </w:rPr>
        <w:t>XGBoost</w:t>
      </w:r>
      <w:proofErr w:type="spellEnd"/>
      <w:r w:rsidR="0018450D" w:rsidRPr="00E61278">
        <w:rPr>
          <w:lang w:val="en-GB"/>
        </w:rPr>
        <w:t xml:space="preserve">, </w:t>
      </w:r>
      <w:proofErr w:type="spellStart"/>
      <w:r w:rsidR="0018450D" w:rsidRPr="00E61278">
        <w:rPr>
          <w:lang w:val="en-GB"/>
        </w:rPr>
        <w:t>ExtraTree</w:t>
      </w:r>
      <w:proofErr w:type="spellEnd"/>
      <w:r w:rsidR="0018450D" w:rsidRPr="00E61278">
        <w:rPr>
          <w:lang w:val="en-GB"/>
        </w:rPr>
        <w:t xml:space="preserve">) use TF-IDF, while </w:t>
      </w:r>
      <w:proofErr w:type="spellStart"/>
      <w:r w:rsidR="0018450D" w:rsidRPr="00E61278">
        <w:rPr>
          <w:lang w:val="en-GB"/>
        </w:rPr>
        <w:t>BiLSTM</w:t>
      </w:r>
      <w:proofErr w:type="spellEnd"/>
      <w:r w:rsidR="0018450D" w:rsidRPr="00E61278">
        <w:rPr>
          <w:lang w:val="en-GB"/>
        </w:rPr>
        <w:t>, CNN, and CNN-</w:t>
      </w:r>
      <w:proofErr w:type="spellStart"/>
      <w:r w:rsidR="0018450D" w:rsidRPr="00E61278">
        <w:rPr>
          <w:lang w:val="en-GB"/>
        </w:rPr>
        <w:t>BiLSTM</w:t>
      </w:r>
      <w:proofErr w:type="spellEnd"/>
      <w:r w:rsidR="0018450D" w:rsidRPr="00E61278">
        <w:rPr>
          <w:lang w:val="en-GB"/>
        </w:rPr>
        <w:t xml:space="preserve"> use Word2Vec. BERT and BERT-</w:t>
      </w:r>
      <w:proofErr w:type="spellStart"/>
      <w:r w:rsidR="0018450D" w:rsidRPr="00E61278">
        <w:rPr>
          <w:lang w:val="en-GB"/>
        </w:rPr>
        <w:t>BiLSTM</w:t>
      </w:r>
      <w:proofErr w:type="spellEnd"/>
      <w:r w:rsidR="0018450D" w:rsidRPr="00E61278">
        <w:rPr>
          <w:lang w:val="en-GB"/>
        </w:rPr>
        <w:t xml:space="preserve"> rely on BERT tokenization. All nine models are evaluated using accuracy, precision, recall, and F1-score.</w:t>
      </w:r>
    </w:p>
    <w:p w14:paraId="676D86C1" w14:textId="77777777" w:rsidR="004121D4" w:rsidRPr="00E61278" w:rsidRDefault="004121D4" w:rsidP="004121D4">
      <w:pPr>
        <w:pStyle w:val="Heading2"/>
        <w:keepLines w:val="0"/>
        <w:spacing w:before="240" w:after="240"/>
        <w:jc w:val="center"/>
        <w:rPr>
          <w:rFonts w:ascii="Times New Roman" w:eastAsia="SimSun" w:hAnsi="Times New Roman" w:cs="Times New Roman"/>
          <w:b/>
          <w:color w:val="auto"/>
          <w:kern w:val="0"/>
          <w:sz w:val="24"/>
          <w:szCs w:val="20"/>
          <w:lang w:eastAsia="en-US"/>
          <w14:ligatures w14:val="none"/>
        </w:rPr>
      </w:pPr>
      <w:bookmarkStart w:id="3" w:name="_Hlk200815796"/>
      <w:r w:rsidRPr="00E61278">
        <w:rPr>
          <w:rFonts w:ascii="Times New Roman" w:eastAsia="SimSun" w:hAnsi="Times New Roman" w:cs="Times New Roman"/>
          <w:b/>
          <w:color w:val="auto"/>
          <w:kern w:val="0"/>
          <w:sz w:val="24"/>
          <w:szCs w:val="20"/>
          <w:lang w:eastAsia="en-US"/>
          <w14:ligatures w14:val="none"/>
        </w:rPr>
        <w:t>Data Preprocessing</w:t>
      </w:r>
      <w:bookmarkStart w:id="4" w:name="_Hlk197196856"/>
    </w:p>
    <w:p w14:paraId="6FD793B8" w14:textId="77777777" w:rsidR="004121D4" w:rsidRPr="00E61278" w:rsidRDefault="004121D4" w:rsidP="004121D4">
      <w:pPr>
        <w:pStyle w:val="Paragraph"/>
      </w:pPr>
      <w:bookmarkStart w:id="5" w:name="_Hlk200815837"/>
      <w:bookmarkEnd w:id="3"/>
      <w:r w:rsidRPr="00E61278">
        <w:t>At the beginning, any posts missing text or labels are dropped so only complete samples remain. This step prevents gaps from harming the model’s learning and makes sure the analysis stays accurate. After removing empty entries, the research checks how many items are left and notices that some sentiment labels appear much more often than others. To fix this imbalance, smaller classes are randomly oversampled until each label group matches the size of the largest one. Once all labels have equal counts, the balanced pieces are joined back together, creating a clean dataset ready for reliable training and testing.</w:t>
      </w:r>
    </w:p>
    <w:bookmarkEnd w:id="4"/>
    <w:bookmarkEnd w:id="5"/>
    <w:p w14:paraId="3455F1EE" w14:textId="77777777" w:rsidR="004121D4" w:rsidRPr="00E61278" w:rsidRDefault="004121D4" w:rsidP="00F579F4">
      <w:pPr>
        <w:pStyle w:val="Paragraph"/>
      </w:pPr>
    </w:p>
    <w:p w14:paraId="5212F18D" w14:textId="7576DE06" w:rsidR="008B31C5" w:rsidRPr="00E61278" w:rsidRDefault="00F579F4" w:rsidP="004121D4">
      <w:pPr>
        <w:pStyle w:val="Paragraph"/>
        <w:ind w:firstLine="0"/>
        <w:jc w:val="center"/>
        <w:rPr>
          <w:sz w:val="18"/>
          <w:szCs w:val="18"/>
        </w:rPr>
      </w:pPr>
      <w:r w:rsidRPr="00E61278">
        <w:rPr>
          <w:noProof/>
        </w:rPr>
        <w:lastRenderedPageBreak/>
        <w:drawing>
          <wp:anchor distT="0" distB="0" distL="114300" distR="114300" simplePos="0" relativeHeight="251658240" behindDoc="0" locked="0" layoutInCell="1" allowOverlap="1" wp14:anchorId="5C4933FC" wp14:editId="1DA2F25C">
            <wp:simplePos x="0" y="0"/>
            <wp:positionH relativeFrom="margin">
              <wp:posOffset>1292860</wp:posOffset>
            </wp:positionH>
            <wp:positionV relativeFrom="paragraph">
              <wp:posOffset>92977</wp:posOffset>
            </wp:positionV>
            <wp:extent cx="3357880" cy="1893570"/>
            <wp:effectExtent l="0" t="0" r="0" b="0"/>
            <wp:wrapTopAndBottom/>
            <wp:docPr id="18562452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24526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57880" cy="1893570"/>
                    </a:xfrm>
                    <a:prstGeom prst="rect">
                      <a:avLst/>
                    </a:prstGeom>
                  </pic:spPr>
                </pic:pic>
              </a:graphicData>
            </a:graphic>
            <wp14:sizeRelH relativeFrom="page">
              <wp14:pctWidth>0</wp14:pctWidth>
            </wp14:sizeRelH>
            <wp14:sizeRelV relativeFrom="page">
              <wp14:pctHeight>0</wp14:pctHeight>
            </wp14:sizeRelV>
          </wp:anchor>
        </w:drawing>
      </w:r>
      <w:r w:rsidR="008B31C5" w:rsidRPr="00E61278">
        <w:rPr>
          <w:rFonts w:hint="eastAsia"/>
          <w:b/>
          <w:bCs/>
          <w:sz w:val="18"/>
          <w:szCs w:val="18"/>
        </w:rPr>
        <w:t xml:space="preserve">FIGURE </w:t>
      </w:r>
      <w:r w:rsidR="008B31C5" w:rsidRPr="00E61278">
        <w:rPr>
          <w:b/>
          <w:bCs/>
          <w:sz w:val="18"/>
          <w:szCs w:val="18"/>
        </w:rPr>
        <w:t>1</w:t>
      </w:r>
      <w:r w:rsidR="008B31C5" w:rsidRPr="00E61278">
        <w:rPr>
          <w:sz w:val="18"/>
          <w:szCs w:val="18"/>
        </w:rPr>
        <w:t>.</w:t>
      </w:r>
      <w:r w:rsidR="008B31C5" w:rsidRPr="00E61278">
        <w:rPr>
          <w:b/>
          <w:bCs/>
          <w:sz w:val="18"/>
          <w:szCs w:val="18"/>
        </w:rPr>
        <w:t xml:space="preserve"> </w:t>
      </w:r>
      <w:r w:rsidR="008B31C5" w:rsidRPr="00E61278">
        <w:rPr>
          <w:sz w:val="18"/>
          <w:szCs w:val="18"/>
        </w:rPr>
        <w:t xml:space="preserve">Methodology </w:t>
      </w:r>
      <w:r w:rsidRPr="00E61278">
        <w:rPr>
          <w:sz w:val="18"/>
          <w:szCs w:val="18"/>
        </w:rPr>
        <w:t>p</w:t>
      </w:r>
      <w:r w:rsidR="008B31C5" w:rsidRPr="00E61278">
        <w:rPr>
          <w:sz w:val="18"/>
          <w:szCs w:val="18"/>
        </w:rPr>
        <w:t>ipeline</w:t>
      </w:r>
      <w:r w:rsidR="00D01863" w:rsidRPr="00E61278">
        <w:rPr>
          <w:sz w:val="18"/>
          <w:szCs w:val="18"/>
        </w:rPr>
        <w:t xml:space="preserve"> of the </w:t>
      </w:r>
      <w:r w:rsidRPr="00E61278">
        <w:rPr>
          <w:sz w:val="18"/>
          <w:szCs w:val="18"/>
        </w:rPr>
        <w:t>mental-health sentiment classification</w:t>
      </w:r>
    </w:p>
    <w:p w14:paraId="3432FB2C" w14:textId="77573D0B" w:rsidR="001C4AF0" w:rsidRPr="00E61278" w:rsidRDefault="001C4AF0" w:rsidP="001C4AF0">
      <w:pPr>
        <w:pStyle w:val="Heading2"/>
        <w:keepLines w:val="0"/>
        <w:spacing w:before="240" w:after="240"/>
        <w:jc w:val="center"/>
        <w:rPr>
          <w:rFonts w:ascii="Times New Roman" w:eastAsia="SimSun" w:hAnsi="Times New Roman" w:cs="Times New Roman"/>
          <w:b/>
          <w:color w:val="auto"/>
          <w:kern w:val="0"/>
          <w:sz w:val="24"/>
          <w:szCs w:val="20"/>
          <w:lang w:eastAsia="en-US"/>
          <w14:ligatures w14:val="none"/>
        </w:rPr>
      </w:pPr>
      <w:bookmarkStart w:id="6" w:name="_Hlk200815877"/>
      <w:r w:rsidRPr="00E61278">
        <w:rPr>
          <w:rFonts w:ascii="Times New Roman" w:eastAsia="SimSun" w:hAnsi="Times New Roman" w:cs="Times New Roman"/>
          <w:b/>
          <w:color w:val="auto"/>
          <w:kern w:val="0"/>
          <w:sz w:val="24"/>
          <w:szCs w:val="20"/>
          <w:lang w:eastAsia="en-US"/>
          <w14:ligatures w14:val="none"/>
        </w:rPr>
        <w:t>Text Cleaning and Normalization</w:t>
      </w:r>
    </w:p>
    <w:p w14:paraId="01384139" w14:textId="18FA307B" w:rsidR="001C4AF0" w:rsidRPr="00E61278" w:rsidRDefault="001C4AF0" w:rsidP="001C4AF0">
      <w:pPr>
        <w:pStyle w:val="Paragraph"/>
      </w:pPr>
      <w:bookmarkStart w:id="7" w:name="_Hlk200816134"/>
      <w:bookmarkEnd w:id="6"/>
      <w:r w:rsidRPr="00E61278">
        <w:rPr>
          <w:lang w:val="en-GB"/>
        </w:rPr>
        <w:t>E</w:t>
      </w:r>
      <w:r w:rsidRPr="00E61278">
        <w:t>ach post is cleaned by removing anything that is</w:t>
      </w:r>
      <w:r w:rsidR="0018450D" w:rsidRPr="00E61278">
        <w:t xml:space="preserve"> </w:t>
      </w:r>
      <w:r w:rsidRPr="00E61278">
        <w:t>n</w:t>
      </w:r>
      <w:r w:rsidR="0018450D" w:rsidRPr="00E61278">
        <w:t>o</w:t>
      </w:r>
      <w:r w:rsidRPr="00E61278">
        <w:t>t a letter, number, or space, and then converting all letters to lowercase. This removes punctuation, emojis, and odd symbols so they do</w:t>
      </w:r>
      <w:r w:rsidR="0018450D" w:rsidRPr="00E61278">
        <w:t xml:space="preserve"> </w:t>
      </w:r>
      <w:r w:rsidRPr="00E61278">
        <w:t>n</w:t>
      </w:r>
      <w:r w:rsidR="0018450D" w:rsidRPr="00E61278">
        <w:t>o</w:t>
      </w:r>
      <w:r w:rsidRPr="00E61278">
        <w:t>t clutter the vocabulary, and it makes “Hi” and “hi” count as the same word. After cleaning, lemmatization turns each word into its base form</w:t>
      </w:r>
      <w:r w:rsidR="00A5659B" w:rsidRPr="00E61278">
        <w:t xml:space="preserve"> such as</w:t>
      </w:r>
      <w:r w:rsidRPr="00E61278">
        <w:t xml:space="preserve"> “changes,” “changed,” and “changing” all become “change.” This step shrinks the vocabulary and groups related words together. Finally, the cleaned text is split into training and testing sets (80% train, 20% test) using a fixed seed for repeatable results.</w:t>
      </w:r>
    </w:p>
    <w:p w14:paraId="6BADC259" w14:textId="4D541C0F" w:rsidR="001C4AF0" w:rsidRPr="00E61278" w:rsidRDefault="001C4AF0" w:rsidP="001C4AF0">
      <w:pPr>
        <w:pStyle w:val="Heading2"/>
        <w:keepLines w:val="0"/>
        <w:spacing w:before="240" w:after="240"/>
        <w:jc w:val="center"/>
        <w:rPr>
          <w:rFonts w:ascii="Times New Roman" w:eastAsia="SimSun" w:hAnsi="Times New Roman" w:cs="Times New Roman"/>
          <w:b/>
          <w:bCs/>
          <w:color w:val="auto"/>
          <w:kern w:val="0"/>
          <w:sz w:val="24"/>
          <w:szCs w:val="20"/>
          <w:lang w:eastAsia="en-US"/>
          <w14:ligatures w14:val="none"/>
        </w:rPr>
      </w:pPr>
      <w:bookmarkStart w:id="8" w:name="_Toc200631581"/>
      <w:bookmarkEnd w:id="7"/>
      <w:r w:rsidRPr="00E61278">
        <w:rPr>
          <w:rFonts w:ascii="Times New Roman" w:eastAsia="SimSun" w:hAnsi="Times New Roman" w:cs="Times New Roman"/>
          <w:b/>
          <w:bCs/>
          <w:color w:val="auto"/>
          <w:kern w:val="0"/>
          <w:sz w:val="24"/>
          <w:szCs w:val="20"/>
          <w:lang w:eastAsia="en-US"/>
          <w14:ligatures w14:val="none"/>
        </w:rPr>
        <w:t>Label Encoding and Raw Token Preparation</w:t>
      </w:r>
      <w:bookmarkEnd w:id="8"/>
    </w:p>
    <w:p w14:paraId="3A958912" w14:textId="01575010" w:rsidR="001C4AF0" w:rsidRPr="00E61278" w:rsidRDefault="001C4AF0" w:rsidP="001C4AF0">
      <w:pPr>
        <w:pStyle w:val="Paragraph"/>
      </w:pPr>
      <w:r w:rsidRPr="00E61278">
        <w:t xml:space="preserve">In this stage, each unique sentiment label is turned into a number by sorting the labels and assigning consecutive indexes. Those numbers become one-hot vectors, where only the correct label position is marked with a 1. For text input, the cleaned sentences go straight into BERT’s tokenizer, which creates token IDs and attention masks without extra lemmatization or </w:t>
      </w:r>
      <w:proofErr w:type="spellStart"/>
      <w:r w:rsidRPr="00E61278">
        <w:t>stopword</w:t>
      </w:r>
      <w:proofErr w:type="spellEnd"/>
      <w:r w:rsidRPr="00E61278">
        <w:t xml:space="preserve"> removal. The tokens and one-hot labels form a </w:t>
      </w:r>
      <w:proofErr w:type="spellStart"/>
      <w:r w:rsidRPr="00E61278">
        <w:t>tf.</w:t>
      </w:r>
      <w:proofErr w:type="gramStart"/>
      <w:r w:rsidRPr="00E61278">
        <w:t>data.Dataset</w:t>
      </w:r>
      <w:proofErr w:type="spellEnd"/>
      <w:proofErr w:type="gramEnd"/>
      <w:r w:rsidRPr="00E61278">
        <w:t>, which is shuffled, then split into training (80%), validation (10%), and test (10%) sets. Training and validation data are batched in groups of 32 for fast GPU use, while the test set stays unshuffled. This setup keeps each data split clear and reproducible for model building and evaluation.</w:t>
      </w:r>
    </w:p>
    <w:p w14:paraId="527DE28C" w14:textId="559F1EB5" w:rsidR="00FF07C9" w:rsidRPr="00E61278" w:rsidRDefault="00823990" w:rsidP="00C01613">
      <w:pPr>
        <w:pStyle w:val="Heading2"/>
        <w:keepLines w:val="0"/>
        <w:spacing w:before="240" w:after="240"/>
        <w:jc w:val="center"/>
        <w:rPr>
          <w:rFonts w:ascii="Times New Roman" w:eastAsia="SimSun" w:hAnsi="Times New Roman" w:cs="Times New Roman"/>
          <w:b/>
          <w:color w:val="auto"/>
          <w:kern w:val="0"/>
          <w:sz w:val="24"/>
          <w:szCs w:val="20"/>
          <w:lang w:eastAsia="en-US"/>
          <w14:ligatures w14:val="none"/>
        </w:rPr>
      </w:pPr>
      <w:r w:rsidRPr="00E61278">
        <w:rPr>
          <w:rFonts w:ascii="Times New Roman" w:eastAsia="SimSun" w:hAnsi="Times New Roman" w:cs="Times New Roman"/>
          <w:b/>
          <w:color w:val="auto"/>
          <w:kern w:val="0"/>
          <w:sz w:val="24"/>
          <w:szCs w:val="20"/>
          <w:lang w:eastAsia="en-US"/>
          <w14:ligatures w14:val="none"/>
        </w:rPr>
        <w:t>Feature Extraction</w:t>
      </w:r>
    </w:p>
    <w:p w14:paraId="53468708" w14:textId="2447420F" w:rsidR="00823990" w:rsidRPr="00E61278" w:rsidRDefault="000959B9" w:rsidP="00C01613">
      <w:pPr>
        <w:pStyle w:val="Paragraph"/>
        <w:rPr>
          <w:lang w:val="en-GB"/>
        </w:rPr>
      </w:pPr>
      <w:r w:rsidRPr="00E61278">
        <w:rPr>
          <w:rFonts w:hint="eastAsia"/>
          <w:lang w:val="en-GB"/>
        </w:rPr>
        <w:t>This analysis</w:t>
      </w:r>
      <w:r w:rsidRPr="00E61278">
        <w:rPr>
          <w:lang w:val="en-GB"/>
        </w:rPr>
        <w:t xml:space="preserve"> transforms each </w:t>
      </w:r>
      <w:proofErr w:type="spellStart"/>
      <w:r w:rsidRPr="00E61278">
        <w:rPr>
          <w:lang w:val="en-GB"/>
        </w:rPr>
        <w:t>preprocessed</w:t>
      </w:r>
      <w:proofErr w:type="spellEnd"/>
      <w:r w:rsidRPr="00E61278">
        <w:rPr>
          <w:lang w:val="en-GB"/>
        </w:rPr>
        <w:t xml:space="preserve"> statement into numeric form in one of three ways, depending on the model category.</w:t>
      </w:r>
      <w:r w:rsidRPr="00E61278">
        <w:rPr>
          <w:rFonts w:hint="eastAsia"/>
          <w:lang w:val="en-GB"/>
        </w:rPr>
        <w:t xml:space="preserve"> </w:t>
      </w:r>
      <w:r w:rsidRPr="00E61278">
        <w:rPr>
          <w:lang w:val="en-GB"/>
        </w:rPr>
        <w:t>Classical machine‑learning methods build a high‑dimensional sparse vector of token weights, using a term‑frequency inverse‑document‑frequency</w:t>
      </w:r>
      <w:r w:rsidR="002C1E6B" w:rsidRPr="00E61278">
        <w:rPr>
          <w:lang w:val="en-GB"/>
        </w:rPr>
        <w:t xml:space="preserve"> (TF-IDF)</w:t>
      </w:r>
      <w:r w:rsidRPr="00E61278">
        <w:rPr>
          <w:lang w:val="en-GB"/>
        </w:rPr>
        <w:t xml:space="preserve"> vectorizer over unigrams and bigrams. </w:t>
      </w:r>
      <w:r w:rsidR="00637F11" w:rsidRPr="00E61278">
        <w:rPr>
          <w:rFonts w:hint="eastAsia"/>
          <w:lang w:val="en-GB" w:eastAsia="zh-CN"/>
        </w:rPr>
        <w:t>T</w:t>
      </w:r>
      <w:r w:rsidR="00637F11" w:rsidRPr="00E61278">
        <w:rPr>
          <w:lang w:val="en-GB"/>
        </w:rPr>
        <w:t>his restriction controls memory usage and helps prevent overfitting.</w:t>
      </w:r>
      <w:r w:rsidR="00637F11" w:rsidRPr="00E61278">
        <w:rPr>
          <w:rFonts w:hint="eastAsia"/>
          <w:lang w:val="en-GB" w:eastAsia="zh-CN"/>
        </w:rPr>
        <w:t xml:space="preserve"> </w:t>
      </w:r>
      <w:r w:rsidRPr="00E61278">
        <w:rPr>
          <w:lang w:val="en-GB"/>
        </w:rPr>
        <w:t xml:space="preserve">For deep‑learning models, </w:t>
      </w:r>
      <w:r w:rsidR="003B4344" w:rsidRPr="00E61278">
        <w:rPr>
          <w:rFonts w:hint="eastAsia"/>
          <w:lang w:val="en-GB" w:eastAsia="zh-CN"/>
        </w:rPr>
        <w:t>this study</w:t>
      </w:r>
      <w:r w:rsidRPr="00E61278">
        <w:rPr>
          <w:lang w:val="en-GB"/>
        </w:rPr>
        <w:t xml:space="preserve"> </w:t>
      </w:r>
      <w:r w:rsidR="003B4344" w:rsidRPr="00E61278">
        <w:rPr>
          <w:lang w:val="en-GB"/>
        </w:rPr>
        <w:t>uses</w:t>
      </w:r>
      <w:r w:rsidRPr="00E61278">
        <w:rPr>
          <w:lang w:val="en-GB"/>
        </w:rPr>
        <w:t xml:space="preserve"> the </w:t>
      </w:r>
      <w:proofErr w:type="spellStart"/>
      <w:r w:rsidRPr="00E61278">
        <w:rPr>
          <w:lang w:val="en-GB"/>
        </w:rPr>
        <w:t>Keras</w:t>
      </w:r>
      <w:proofErr w:type="spellEnd"/>
      <w:r w:rsidRPr="00E61278">
        <w:rPr>
          <w:lang w:val="en-GB"/>
        </w:rPr>
        <w:t xml:space="preserve"> tokenizer and transform a text to integer index sequences, padding each sequence to the length of 100, and then map each integer index to a 300‑dimensional Word2Vec embedding (pretrained on Google News and fine‑tuned during training time). This means a 100</w:t>
      </w:r>
      <w:r w:rsidR="00E0295E" w:rsidRPr="00E61278">
        <w:rPr>
          <w:rFonts w:hint="eastAsia"/>
          <w:lang w:val="en-GB"/>
        </w:rPr>
        <w:t>*</w:t>
      </w:r>
      <w:r w:rsidRPr="00E61278">
        <w:rPr>
          <w:lang w:val="en-GB"/>
        </w:rPr>
        <w:t xml:space="preserve">300 dense representation for each post. Transformer‑based models structure text into BERT‑base‑uncased tokenizer to split text into </w:t>
      </w:r>
      <w:proofErr w:type="spellStart"/>
      <w:r w:rsidRPr="00E61278">
        <w:rPr>
          <w:lang w:val="en-GB"/>
        </w:rPr>
        <w:t>subword</w:t>
      </w:r>
      <w:proofErr w:type="spellEnd"/>
      <w:r w:rsidRPr="00E61278">
        <w:rPr>
          <w:lang w:val="en-GB"/>
        </w:rPr>
        <w:t xml:space="preserve"> units, insert special classification </w:t>
      </w:r>
      <w:bookmarkStart w:id="9" w:name="_Hlk196787203"/>
      <w:r w:rsidRPr="00E61278">
        <w:rPr>
          <w:lang w:val="en-GB"/>
        </w:rPr>
        <w:t>tokens, and generate fixed‑length arrays of input IDs and attention masks at length 128</w:t>
      </w:r>
      <w:r w:rsidR="009A046E" w:rsidRPr="00E61278">
        <w:rPr>
          <w:rFonts w:hint="eastAsia"/>
          <w:lang w:val="en-GB"/>
        </w:rPr>
        <w:t>,</w:t>
      </w:r>
      <w:r w:rsidRPr="00E61278">
        <w:rPr>
          <w:lang w:val="en-GB"/>
        </w:rPr>
        <w:t xml:space="preserve"> these serve as input to the BERT encoder for contextual embedding.</w:t>
      </w:r>
      <w:bookmarkEnd w:id="9"/>
    </w:p>
    <w:p w14:paraId="4DBCC4A8" w14:textId="09DF425E" w:rsidR="00FF07C9" w:rsidRPr="00E61278" w:rsidRDefault="0010082F" w:rsidP="00C01613">
      <w:pPr>
        <w:pStyle w:val="Heading2"/>
        <w:keepLines w:val="0"/>
        <w:spacing w:before="240" w:after="240"/>
        <w:jc w:val="center"/>
        <w:rPr>
          <w:rFonts w:ascii="Times New Roman" w:eastAsia="SimSun" w:hAnsi="Times New Roman" w:cs="Times New Roman"/>
          <w:b/>
          <w:color w:val="auto"/>
          <w:kern w:val="0"/>
          <w:sz w:val="24"/>
          <w:szCs w:val="20"/>
          <w14:ligatures w14:val="none"/>
        </w:rPr>
      </w:pPr>
      <w:r w:rsidRPr="00E61278">
        <w:rPr>
          <w:rFonts w:ascii="Times New Roman" w:eastAsia="SimSun" w:hAnsi="Times New Roman" w:cs="Times New Roman"/>
          <w:b/>
          <w:color w:val="auto"/>
          <w:kern w:val="0"/>
          <w:sz w:val="24"/>
          <w:szCs w:val="20"/>
          <w:lang w:eastAsia="en-US"/>
          <w14:ligatures w14:val="none"/>
        </w:rPr>
        <w:t xml:space="preserve">Model </w:t>
      </w:r>
      <w:r w:rsidR="00264549" w:rsidRPr="00E61278">
        <w:rPr>
          <w:rFonts w:ascii="Times New Roman" w:eastAsia="SimSun" w:hAnsi="Times New Roman" w:cs="Times New Roman" w:hint="eastAsia"/>
          <w:b/>
          <w:color w:val="auto"/>
          <w:kern w:val="0"/>
          <w:sz w:val="24"/>
          <w:szCs w:val="20"/>
          <w14:ligatures w14:val="none"/>
        </w:rPr>
        <w:t>Training</w:t>
      </w:r>
    </w:p>
    <w:p w14:paraId="7AE7AE09" w14:textId="10CFF199" w:rsidR="00226441" w:rsidRPr="00E61278" w:rsidRDefault="00226441" w:rsidP="00264549">
      <w:pPr>
        <w:pStyle w:val="Paragraph"/>
        <w:rPr>
          <w:lang w:val="en-GB"/>
        </w:rPr>
      </w:pPr>
      <w:bookmarkStart w:id="10" w:name="_Hlk197903383"/>
      <w:r w:rsidRPr="00E61278">
        <w:rPr>
          <w:lang w:val="en-GB"/>
        </w:rPr>
        <w:t xml:space="preserve">The traditional machine learning methods had text data processed with TF-IDF. The random forest classification model </w:t>
      </w:r>
      <w:r w:rsidR="00051323" w:rsidRPr="00E61278">
        <w:rPr>
          <w:rFonts w:hint="eastAsia"/>
          <w:lang w:val="en-GB" w:eastAsia="zh-CN"/>
        </w:rPr>
        <w:t>is</w:t>
      </w:r>
      <w:r w:rsidRPr="00E61278">
        <w:rPr>
          <w:lang w:val="en-GB"/>
        </w:rPr>
        <w:t xml:space="preserve"> seeded with a predetermined random state for reproducibility and trained directly from the TF-IDF features of the training corpus. Finally, the model was used to predict the test set. Similarly, the extra</w:t>
      </w:r>
      <w:r w:rsidR="00EC6D2F" w:rsidRPr="00E61278">
        <w:rPr>
          <w:rFonts w:hint="eastAsia"/>
          <w:lang w:val="en-GB" w:eastAsia="zh-CN"/>
        </w:rPr>
        <w:t>-</w:t>
      </w:r>
      <w:r w:rsidRPr="00E61278">
        <w:rPr>
          <w:lang w:val="en-GB"/>
        </w:rPr>
        <w:t xml:space="preserve">trees classifier was fitted on the same TF-IDF vectors. The model used random tree splits to mine different patterns in the data. As </w:t>
      </w:r>
      <w:proofErr w:type="spellStart"/>
      <w:r w:rsidRPr="00E61278">
        <w:rPr>
          <w:lang w:val="en-GB"/>
        </w:rPr>
        <w:t>XGBoost</w:t>
      </w:r>
      <w:proofErr w:type="spellEnd"/>
      <w:r w:rsidRPr="00E61278">
        <w:rPr>
          <w:lang w:val="en-GB"/>
        </w:rPr>
        <w:t xml:space="preserve"> model doesn’t take string label, label encoding is needed. Labels of training and testing set were converted to numeric </w:t>
      </w:r>
      <w:r w:rsidRPr="00E61278">
        <w:rPr>
          <w:lang w:val="en-GB"/>
        </w:rPr>
        <w:lastRenderedPageBreak/>
        <w:t>values before being used for training. The model was set up with a random seed and a log-loss as metric for the multi-class classification. After training, the corresponding numeric predictions were inverse transformed back to their actual text form using label encoder. This made the results intuitively commensurate with the other models. Logistic regression was tuned using hyperparameters to find the best configuration for performance. A grid search was conducted over different regularization strengths using five-fold cross-validation. The best model selected based on accuracy was then trained on the whole TF-IDF training set. After training, it made predictions on the test set that were evaluated</w:t>
      </w:r>
      <w:r w:rsidR="0018450D" w:rsidRPr="00E61278">
        <w:rPr>
          <w:lang w:val="en-GB"/>
        </w:rPr>
        <w:t>.</w:t>
      </w:r>
    </w:p>
    <w:bookmarkEnd w:id="10"/>
    <w:p w14:paraId="20ABE848" w14:textId="59BE76FD" w:rsidR="00264549" w:rsidRPr="00E61278" w:rsidRDefault="00264549" w:rsidP="00264549">
      <w:pPr>
        <w:pStyle w:val="Paragraph"/>
        <w:rPr>
          <w:lang w:val="en-GB"/>
        </w:rPr>
      </w:pPr>
      <w:r w:rsidRPr="00E61278">
        <w:rPr>
          <w:lang w:val="en-GB"/>
        </w:rPr>
        <w:t xml:space="preserve">Deep learning models began by converting each post into a sequence of </w:t>
      </w:r>
      <w:r w:rsidRPr="00E61278">
        <w:rPr>
          <w:lang w:val="en-GB" w:eastAsia="zh-CN"/>
        </w:rPr>
        <w:t>100</w:t>
      </w:r>
      <w:r w:rsidRPr="00E61278">
        <w:rPr>
          <w:lang w:val="en-GB"/>
        </w:rPr>
        <w:t xml:space="preserve">-word indices, each mapped to a </w:t>
      </w:r>
      <w:r w:rsidRPr="00E61278">
        <w:rPr>
          <w:rFonts w:hint="eastAsia"/>
          <w:lang w:val="en-GB" w:eastAsia="zh-CN"/>
        </w:rPr>
        <w:t>300</w:t>
      </w:r>
      <w:r w:rsidRPr="00E61278">
        <w:rPr>
          <w:lang w:val="en-GB"/>
        </w:rPr>
        <w:t>‑dimensional Word2Vec vector. The convolutional network applied multiple layers of one‑dimensional filters to these sequences to learn local phrase features, while the bidirectional LSTM processed the same sequences in forward and reverse order to capture long‑range dependencies. In the combined CNN‑</w:t>
      </w:r>
      <w:proofErr w:type="spellStart"/>
      <w:r w:rsidRPr="00E61278">
        <w:rPr>
          <w:lang w:val="en-GB"/>
        </w:rPr>
        <w:t>BiLSTM</w:t>
      </w:r>
      <w:proofErr w:type="spellEnd"/>
      <w:r w:rsidRPr="00E61278">
        <w:rPr>
          <w:lang w:val="en-GB"/>
        </w:rPr>
        <w:t xml:space="preserve"> model the outputs of both branches were merged before the final classification layer to exploit both spatial and temporal information. All networks were trained with the Adam optimizer on a categorical cross‑entropy objective, using a batch size of </w:t>
      </w:r>
      <w:r w:rsidRPr="00E61278">
        <w:rPr>
          <w:rFonts w:hint="eastAsia"/>
          <w:lang w:val="en-GB" w:eastAsia="zh-CN"/>
        </w:rPr>
        <w:t>128</w:t>
      </w:r>
      <w:r w:rsidRPr="00E61278">
        <w:rPr>
          <w:lang w:val="en-GB"/>
        </w:rPr>
        <w:t xml:space="preserve">. Training stopped automatically when validation loss failed to improve for three consecutive epochs, and the learning rate was reduced by half after two such plateaus. The convolutional and hybrid models ran for up to </w:t>
      </w:r>
      <w:r w:rsidRPr="00E61278">
        <w:rPr>
          <w:rFonts w:hint="eastAsia"/>
          <w:lang w:val="en-GB" w:eastAsia="zh-CN"/>
        </w:rPr>
        <w:t>20</w:t>
      </w:r>
      <w:r w:rsidRPr="00E61278">
        <w:rPr>
          <w:lang w:val="en-GB"/>
        </w:rPr>
        <w:t xml:space="preserve"> epochs and the pure LSTM for </w:t>
      </w:r>
      <w:r w:rsidRPr="00E61278">
        <w:rPr>
          <w:rFonts w:hint="eastAsia"/>
          <w:lang w:val="en-GB" w:eastAsia="zh-CN"/>
        </w:rPr>
        <w:t>10</w:t>
      </w:r>
      <w:r w:rsidRPr="00E61278">
        <w:rPr>
          <w:lang w:val="en-GB"/>
        </w:rPr>
        <w:t>, with the best‑performing weights saved for evaluation.</w:t>
      </w:r>
    </w:p>
    <w:p w14:paraId="29DBD72F" w14:textId="2A8ADDE8" w:rsidR="00264549" w:rsidRPr="00E61278" w:rsidRDefault="00264549" w:rsidP="00264549">
      <w:pPr>
        <w:pStyle w:val="Paragraph"/>
        <w:rPr>
          <w:lang w:val="en-GB"/>
        </w:rPr>
      </w:pPr>
      <w:r w:rsidRPr="00E61278">
        <w:rPr>
          <w:lang w:val="en-GB"/>
        </w:rPr>
        <w:t xml:space="preserve">Transformer‑based models fine‑tuned the BERT‑Base‑Uncased encoder on token sequences of </w:t>
      </w:r>
      <w:r w:rsidRPr="00E61278">
        <w:rPr>
          <w:rFonts w:hint="eastAsia"/>
          <w:lang w:val="en-GB" w:eastAsia="zh-CN"/>
        </w:rPr>
        <w:t>128</w:t>
      </w:r>
      <w:r w:rsidRPr="00E61278">
        <w:rPr>
          <w:lang w:val="en-GB"/>
        </w:rPr>
        <w:t xml:space="preserve">. Inputs included both token identifiers and attention masks to signal real versus padded positions. A small learning rate of 0.00005 and a batch size of </w:t>
      </w:r>
      <w:r w:rsidRPr="00E61278">
        <w:rPr>
          <w:rFonts w:hint="eastAsia"/>
          <w:lang w:val="en-GB" w:eastAsia="zh-CN"/>
        </w:rPr>
        <w:t>32</w:t>
      </w:r>
      <w:r w:rsidRPr="00E61278">
        <w:rPr>
          <w:lang w:val="en-GB"/>
        </w:rPr>
        <w:t xml:space="preserve"> ensured stable updates during gradient descent. Dropout was applied before the final classification layer to guard against overfitting, and training halted when validation accuracy did not improve for two epochs. For the hybrid variant a bidirectional LSTM layer was added on top of BERT’s final hidden states, enabling additional sequence </w:t>
      </w:r>
      <w:proofErr w:type="spellStart"/>
      <w:r w:rsidRPr="00E61278">
        <w:rPr>
          <w:lang w:val="en-GB"/>
        </w:rPr>
        <w:t>modeling</w:t>
      </w:r>
      <w:proofErr w:type="spellEnd"/>
      <w:r w:rsidRPr="00E61278">
        <w:rPr>
          <w:lang w:val="en-GB"/>
        </w:rPr>
        <w:t>. The entire network</w:t>
      </w:r>
      <w:r w:rsidRPr="00E61278">
        <w:rPr>
          <w:rFonts w:hint="eastAsia"/>
          <w:lang w:val="en-GB" w:eastAsia="zh-CN"/>
        </w:rPr>
        <w:t xml:space="preserve"> </w:t>
      </w:r>
      <w:r w:rsidRPr="00E61278">
        <w:rPr>
          <w:lang w:val="en-GB"/>
        </w:rPr>
        <w:t>was then fine‑tuned end‑to‑end under the same stopping and checkpointing protocol.</w:t>
      </w:r>
    </w:p>
    <w:p w14:paraId="2E33AC16" w14:textId="7F9B5E75" w:rsidR="003D497B" w:rsidRPr="00E61278" w:rsidRDefault="003D497B" w:rsidP="003D497B">
      <w:pPr>
        <w:pStyle w:val="Heading2"/>
        <w:keepLines w:val="0"/>
        <w:spacing w:before="240" w:after="240"/>
        <w:jc w:val="center"/>
        <w:rPr>
          <w:rFonts w:ascii="Times New Roman" w:eastAsia="SimSun" w:hAnsi="Times New Roman" w:cs="Times New Roman"/>
          <w:b/>
          <w:color w:val="auto"/>
          <w:kern w:val="0"/>
          <w:sz w:val="24"/>
          <w:szCs w:val="20"/>
          <w:lang w:eastAsia="en-US"/>
          <w14:ligatures w14:val="none"/>
        </w:rPr>
      </w:pPr>
      <w:r w:rsidRPr="00E61278">
        <w:rPr>
          <w:rFonts w:ascii="Times New Roman" w:eastAsia="SimSun" w:hAnsi="Times New Roman" w:cs="Times New Roman"/>
          <w:b/>
          <w:color w:val="auto"/>
          <w:kern w:val="0"/>
          <w:sz w:val="24"/>
          <w:szCs w:val="20"/>
          <w:lang w:eastAsia="en-US"/>
          <w14:ligatures w14:val="none"/>
        </w:rPr>
        <w:t>Evaluation</w:t>
      </w:r>
    </w:p>
    <w:p w14:paraId="1BA17747" w14:textId="56826232" w:rsidR="0008107D" w:rsidRPr="00E61278" w:rsidRDefault="0008107D" w:rsidP="0008107D">
      <w:pPr>
        <w:pStyle w:val="Paragraph"/>
        <w:rPr>
          <w:lang w:val="en-GB"/>
        </w:rPr>
      </w:pPr>
      <w:r w:rsidRPr="00E61278">
        <w:rPr>
          <w:lang w:val="en-GB"/>
        </w:rPr>
        <w:t xml:space="preserve">Model performance is evaluated using four widely accepted classification metrics, each offering distinct insights into predictive effectiveness. Accuracy, defined in Equation </w:t>
      </w:r>
      <w:r w:rsidR="004121D4" w:rsidRPr="00E61278">
        <w:rPr>
          <w:lang w:val="en-GB"/>
        </w:rPr>
        <w:t>(</w:t>
      </w:r>
      <w:r w:rsidR="000F648A" w:rsidRPr="00E61278">
        <w:rPr>
          <w:lang w:val="en-GB"/>
        </w:rPr>
        <w:t>1</w:t>
      </w:r>
      <w:r w:rsidR="004121D4" w:rsidRPr="00E61278">
        <w:rPr>
          <w:lang w:val="en-GB"/>
        </w:rPr>
        <w:t>)</w:t>
      </w:r>
      <w:r w:rsidRPr="00E61278">
        <w:rPr>
          <w:lang w:val="en-GB"/>
        </w:rPr>
        <w:t xml:space="preserve">, represents the overall proportion of correctly classified samples relative to the total number of test instances, providing a general sense of model correctness. Precision, as shown in Equation </w:t>
      </w:r>
      <w:r w:rsidR="004121D4" w:rsidRPr="00E61278">
        <w:rPr>
          <w:lang w:val="en-GB"/>
        </w:rPr>
        <w:t>(</w:t>
      </w:r>
      <w:r w:rsidRPr="00E61278">
        <w:rPr>
          <w:lang w:val="en-GB"/>
        </w:rPr>
        <w:t>2</w:t>
      </w:r>
      <w:r w:rsidR="004121D4" w:rsidRPr="00E61278">
        <w:rPr>
          <w:lang w:val="en-GB"/>
        </w:rPr>
        <w:t>)</w:t>
      </w:r>
      <w:r w:rsidRPr="00E61278">
        <w:rPr>
          <w:lang w:val="en-GB"/>
        </w:rPr>
        <w:t xml:space="preserve">, quantifies how many of the samples labelled as positive by the model are truly positive, which is especially critical in imbalanced or high-risk classification tasks. Recall, outlined in Equation </w:t>
      </w:r>
      <w:r w:rsidR="004121D4" w:rsidRPr="00E61278">
        <w:rPr>
          <w:lang w:val="en-GB"/>
        </w:rPr>
        <w:t>(</w:t>
      </w:r>
      <w:r w:rsidRPr="00E61278">
        <w:rPr>
          <w:lang w:val="en-GB"/>
        </w:rPr>
        <w:t>3</w:t>
      </w:r>
      <w:r w:rsidR="004121D4" w:rsidRPr="00E61278">
        <w:rPr>
          <w:lang w:val="en-GB"/>
        </w:rPr>
        <w:t>)</w:t>
      </w:r>
      <w:r w:rsidRPr="00E61278">
        <w:rPr>
          <w:lang w:val="en-GB"/>
        </w:rPr>
        <w:t xml:space="preserve">, captures the proportion of actual positive cases that the model successfully identifies, reflecting its sensitivity to the positive class. Equation </w:t>
      </w:r>
      <w:r w:rsidR="004121D4" w:rsidRPr="00E61278">
        <w:rPr>
          <w:lang w:val="en-GB"/>
        </w:rPr>
        <w:t>(</w:t>
      </w:r>
      <w:r w:rsidRPr="00E61278">
        <w:rPr>
          <w:lang w:val="en-GB"/>
        </w:rPr>
        <w:t>4</w:t>
      </w:r>
      <w:r w:rsidR="004121D4" w:rsidRPr="00E61278">
        <w:rPr>
          <w:lang w:val="en-GB"/>
        </w:rPr>
        <w:t>)</w:t>
      </w:r>
      <w:r w:rsidRPr="00E61278">
        <w:rPr>
          <w:lang w:val="en-GB"/>
        </w:rPr>
        <w:t xml:space="preserve"> defines the F1-score, the harmonic mean of precision and recall, which balances both metrics into a single value, particularly useful when trade-offs between false positives and false negatives must be considered. All metrics are computed on a held-out test set using a weighted averaging scheme to ensure fair representation of all sentiment classes regardless of their frequency in the dataset.</w:t>
      </w:r>
    </w:p>
    <w:p w14:paraId="1C6998CA" w14:textId="77777777" w:rsidR="0008107D" w:rsidRPr="00E61278" w:rsidRDefault="0008107D" w:rsidP="0008107D">
      <w:pPr>
        <w:pStyle w:val="Paragraph"/>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7045EB" w:rsidRPr="00E61278" w14:paraId="2B30F48C" w14:textId="77777777" w:rsidTr="00CA586A">
        <w:trPr>
          <w:trHeight w:val="539"/>
        </w:trPr>
        <w:tc>
          <w:tcPr>
            <w:tcW w:w="3116" w:type="dxa"/>
          </w:tcPr>
          <w:p w14:paraId="4441CB84" w14:textId="77777777" w:rsidR="007045EB" w:rsidRPr="00E61278" w:rsidRDefault="007045EB" w:rsidP="003D497B">
            <w:pPr>
              <w:pStyle w:val="Paragraph"/>
              <w:ind w:firstLine="0"/>
              <w:rPr>
                <w:lang w:val="en-GB"/>
              </w:rPr>
            </w:pPr>
          </w:p>
        </w:tc>
        <w:tc>
          <w:tcPr>
            <w:tcW w:w="3117" w:type="dxa"/>
          </w:tcPr>
          <w:p w14:paraId="2B296823" w14:textId="3044267F" w:rsidR="007045EB" w:rsidRPr="00E61278" w:rsidRDefault="009D65F3" w:rsidP="009D65F3">
            <w:pPr>
              <w:pStyle w:val="Paragraph"/>
              <w:ind w:firstLine="0"/>
              <w:jc w:val="center"/>
              <w:rPr>
                <w:lang w:val="en-GB"/>
              </w:rPr>
            </w:pPr>
            <w:r w:rsidRPr="00E61278">
              <w:rPr>
                <w:lang w:val="en-GB"/>
              </w:rPr>
              <w:t>Accuracy</w:t>
            </w:r>
            <m:oMath>
              <m:r>
                <w:rPr>
                  <w:rFonts w:ascii="Cambria Math" w:hAnsi="Cambria Math"/>
                  <w:lang w:val="en-GB"/>
                </w:rPr>
                <m:t>=</m:t>
              </m:r>
              <m:f>
                <m:fPr>
                  <m:ctrlPr>
                    <w:rPr>
                      <w:rFonts w:ascii="Cambria Math" w:hAnsi="Cambria Math"/>
                      <w:i/>
                      <w:lang w:val="en-GB"/>
                    </w:rPr>
                  </m:ctrlPr>
                </m:fPr>
                <m:num>
                  <m:r>
                    <w:rPr>
                      <w:rFonts w:ascii="Cambria Math" w:hAnsi="Cambria Math"/>
                      <w:lang w:val="en-GB"/>
                    </w:rPr>
                    <m:t>TP+TN</m:t>
                  </m:r>
                </m:num>
                <m:den>
                  <m:r>
                    <w:rPr>
                      <w:rFonts w:ascii="Cambria Math" w:hAnsi="Cambria Math"/>
                      <w:lang w:val="en-GB"/>
                    </w:rPr>
                    <m:t>TP+TN+FP+FN</m:t>
                  </m:r>
                </m:den>
              </m:f>
            </m:oMath>
          </w:p>
        </w:tc>
        <w:tc>
          <w:tcPr>
            <w:tcW w:w="3117" w:type="dxa"/>
            <w:vAlign w:val="center"/>
          </w:tcPr>
          <w:p w14:paraId="6E8CD0BE" w14:textId="06AD1E9E" w:rsidR="007045EB" w:rsidRPr="00E61278" w:rsidRDefault="009D65F3" w:rsidP="00CA586A">
            <w:pPr>
              <w:pStyle w:val="Paragraph"/>
              <w:ind w:left="1440" w:firstLine="0"/>
              <w:jc w:val="right"/>
              <w:rPr>
                <w:lang w:val="en-GB" w:eastAsia="zh-CN"/>
              </w:rPr>
            </w:pPr>
            <w:r w:rsidRPr="00E61278">
              <w:rPr>
                <w:rFonts w:hint="eastAsia"/>
                <w:lang w:val="en-GB" w:eastAsia="zh-CN"/>
              </w:rPr>
              <w:t>(1)</w:t>
            </w:r>
          </w:p>
        </w:tc>
      </w:tr>
      <w:tr w:rsidR="007045EB" w:rsidRPr="00E61278" w14:paraId="30374B69" w14:textId="77777777" w:rsidTr="00CA586A">
        <w:trPr>
          <w:trHeight w:val="440"/>
        </w:trPr>
        <w:tc>
          <w:tcPr>
            <w:tcW w:w="3116" w:type="dxa"/>
          </w:tcPr>
          <w:p w14:paraId="10226B84" w14:textId="77777777" w:rsidR="007045EB" w:rsidRPr="00E61278" w:rsidRDefault="007045EB" w:rsidP="003D497B">
            <w:pPr>
              <w:pStyle w:val="Paragraph"/>
              <w:ind w:firstLine="0"/>
              <w:rPr>
                <w:lang w:val="en-GB"/>
              </w:rPr>
            </w:pPr>
          </w:p>
        </w:tc>
        <w:tc>
          <w:tcPr>
            <w:tcW w:w="3117" w:type="dxa"/>
          </w:tcPr>
          <w:p w14:paraId="12225C10" w14:textId="54492E21" w:rsidR="009D65F3" w:rsidRPr="00E61278" w:rsidRDefault="009D65F3" w:rsidP="009D65F3">
            <w:pPr>
              <w:pStyle w:val="Paragraph"/>
              <w:jc w:val="center"/>
              <w:rPr>
                <w:lang w:val="en-GB"/>
              </w:rPr>
            </w:pPr>
            <w:r w:rsidRPr="00E61278">
              <w:rPr>
                <w:lang w:val="en-GB"/>
              </w:rPr>
              <w:t>Precision</w:t>
            </w:r>
            <m:oMath>
              <m:r>
                <w:rPr>
                  <w:rFonts w:ascii="Cambria Math" w:hAnsi="Cambria Math"/>
                  <w:lang w:val="en-GB"/>
                </w:rPr>
                <m:t>=</m:t>
              </m:r>
              <m:f>
                <m:fPr>
                  <m:ctrlPr>
                    <w:rPr>
                      <w:rFonts w:ascii="Cambria Math" w:hAnsi="Cambria Math"/>
                      <w:i/>
                      <w:lang w:val="en-GB"/>
                    </w:rPr>
                  </m:ctrlPr>
                </m:fPr>
                <m:num>
                  <m:r>
                    <w:rPr>
                      <w:rFonts w:ascii="Cambria Math" w:hAnsi="Cambria Math"/>
                      <w:lang w:val="en-GB"/>
                    </w:rPr>
                    <m:t>TP</m:t>
                  </m:r>
                </m:num>
                <m:den>
                  <m:r>
                    <w:rPr>
                      <w:rFonts w:ascii="Cambria Math" w:hAnsi="Cambria Math"/>
                      <w:lang w:val="en-GB"/>
                    </w:rPr>
                    <m:t>TP+FP</m:t>
                  </m:r>
                </m:den>
              </m:f>
            </m:oMath>
          </w:p>
          <w:p w14:paraId="13835377" w14:textId="77777777" w:rsidR="007045EB" w:rsidRPr="00E61278" w:rsidRDefault="007045EB" w:rsidP="009D65F3">
            <w:pPr>
              <w:pStyle w:val="Paragraph"/>
              <w:ind w:firstLine="0"/>
              <w:jc w:val="center"/>
              <w:rPr>
                <w:lang w:val="en-GB"/>
              </w:rPr>
            </w:pPr>
          </w:p>
        </w:tc>
        <w:tc>
          <w:tcPr>
            <w:tcW w:w="3117" w:type="dxa"/>
            <w:vAlign w:val="center"/>
          </w:tcPr>
          <w:p w14:paraId="3025ABA9" w14:textId="4AE905DE" w:rsidR="007045EB" w:rsidRPr="00E61278" w:rsidRDefault="009D65F3" w:rsidP="00CA586A">
            <w:pPr>
              <w:pStyle w:val="Paragraph"/>
              <w:ind w:firstLine="0"/>
              <w:jc w:val="right"/>
              <w:rPr>
                <w:lang w:val="en-GB" w:eastAsia="zh-CN"/>
              </w:rPr>
            </w:pPr>
            <w:r w:rsidRPr="00E61278">
              <w:rPr>
                <w:rFonts w:hint="eastAsia"/>
                <w:lang w:val="en-GB" w:eastAsia="zh-CN"/>
              </w:rPr>
              <w:t>(2)</w:t>
            </w:r>
          </w:p>
        </w:tc>
      </w:tr>
      <w:tr w:rsidR="007045EB" w:rsidRPr="00E61278" w14:paraId="39BC6EA0" w14:textId="77777777" w:rsidTr="00CA586A">
        <w:tc>
          <w:tcPr>
            <w:tcW w:w="3116" w:type="dxa"/>
          </w:tcPr>
          <w:p w14:paraId="5454CCE4" w14:textId="77777777" w:rsidR="007045EB" w:rsidRPr="00E61278" w:rsidRDefault="007045EB" w:rsidP="003D497B">
            <w:pPr>
              <w:pStyle w:val="Paragraph"/>
              <w:ind w:firstLine="0"/>
              <w:rPr>
                <w:lang w:val="en-GB"/>
              </w:rPr>
            </w:pPr>
          </w:p>
        </w:tc>
        <w:tc>
          <w:tcPr>
            <w:tcW w:w="3117" w:type="dxa"/>
          </w:tcPr>
          <w:p w14:paraId="198C54C1" w14:textId="435C063C" w:rsidR="009D65F3" w:rsidRPr="00E61278" w:rsidRDefault="009D65F3" w:rsidP="009D65F3">
            <w:pPr>
              <w:pStyle w:val="Paragraph"/>
              <w:jc w:val="center"/>
              <w:rPr>
                <w:lang w:val="en-GB"/>
              </w:rPr>
            </w:pPr>
            <w:r w:rsidRPr="00E61278">
              <w:rPr>
                <w:lang w:val="en-GB"/>
              </w:rPr>
              <w:t>Recall</w:t>
            </w:r>
            <m:oMath>
              <m:r>
                <w:rPr>
                  <w:rFonts w:ascii="Cambria Math" w:hAnsi="Cambria Math"/>
                  <w:lang w:val="en-GB"/>
                </w:rPr>
                <m:t>=</m:t>
              </m:r>
              <m:f>
                <m:fPr>
                  <m:ctrlPr>
                    <w:rPr>
                      <w:rFonts w:ascii="Cambria Math" w:hAnsi="Cambria Math"/>
                      <w:i/>
                      <w:lang w:val="en-GB"/>
                    </w:rPr>
                  </m:ctrlPr>
                </m:fPr>
                <m:num>
                  <m:r>
                    <w:rPr>
                      <w:rFonts w:ascii="Cambria Math" w:hAnsi="Cambria Math"/>
                      <w:lang w:val="en-GB"/>
                    </w:rPr>
                    <m:t>TP</m:t>
                  </m:r>
                </m:num>
                <m:den>
                  <m:r>
                    <w:rPr>
                      <w:rFonts w:ascii="Cambria Math" w:hAnsi="Cambria Math"/>
                      <w:lang w:val="en-GB"/>
                    </w:rPr>
                    <m:t>TP+FN</m:t>
                  </m:r>
                </m:den>
              </m:f>
            </m:oMath>
          </w:p>
          <w:p w14:paraId="5445272F" w14:textId="77777777" w:rsidR="007045EB" w:rsidRPr="00E61278" w:rsidRDefault="007045EB" w:rsidP="009D65F3">
            <w:pPr>
              <w:pStyle w:val="Paragraph"/>
              <w:ind w:firstLine="0"/>
              <w:jc w:val="center"/>
              <w:rPr>
                <w:lang w:val="en-GB"/>
              </w:rPr>
            </w:pPr>
          </w:p>
        </w:tc>
        <w:tc>
          <w:tcPr>
            <w:tcW w:w="3117" w:type="dxa"/>
            <w:vAlign w:val="center"/>
          </w:tcPr>
          <w:p w14:paraId="7BFD268A" w14:textId="699B2D54" w:rsidR="007045EB" w:rsidRPr="00E61278" w:rsidRDefault="009D65F3" w:rsidP="00CA586A">
            <w:pPr>
              <w:pStyle w:val="Paragraph"/>
              <w:ind w:firstLine="0"/>
              <w:jc w:val="right"/>
              <w:rPr>
                <w:lang w:val="en-GB" w:eastAsia="zh-CN"/>
              </w:rPr>
            </w:pPr>
            <w:r w:rsidRPr="00E61278">
              <w:rPr>
                <w:rFonts w:hint="eastAsia"/>
                <w:lang w:val="en-GB" w:eastAsia="zh-CN"/>
              </w:rPr>
              <w:t>(3)</w:t>
            </w:r>
          </w:p>
        </w:tc>
      </w:tr>
      <w:tr w:rsidR="007045EB" w:rsidRPr="00E61278" w14:paraId="22027676" w14:textId="77777777" w:rsidTr="00CA586A">
        <w:trPr>
          <w:trHeight w:val="458"/>
        </w:trPr>
        <w:tc>
          <w:tcPr>
            <w:tcW w:w="3116" w:type="dxa"/>
          </w:tcPr>
          <w:p w14:paraId="0CECB896" w14:textId="77777777" w:rsidR="007045EB" w:rsidRPr="00E61278" w:rsidRDefault="007045EB" w:rsidP="003D497B">
            <w:pPr>
              <w:pStyle w:val="Paragraph"/>
              <w:ind w:firstLine="0"/>
              <w:rPr>
                <w:lang w:val="en-GB"/>
              </w:rPr>
            </w:pPr>
          </w:p>
        </w:tc>
        <w:tc>
          <w:tcPr>
            <w:tcW w:w="3117" w:type="dxa"/>
          </w:tcPr>
          <w:p w14:paraId="7071F867" w14:textId="578214F1" w:rsidR="007045EB" w:rsidRPr="00E61278" w:rsidRDefault="009D65F3" w:rsidP="009D65F3">
            <w:pPr>
              <w:pStyle w:val="Paragraph"/>
              <w:ind w:firstLine="0"/>
              <w:jc w:val="center"/>
              <w:rPr>
                <w:lang w:val="en-GB"/>
              </w:rPr>
            </w:pPr>
            <w:r w:rsidRPr="00E61278">
              <w:rPr>
                <w:lang w:val="en-GB"/>
              </w:rPr>
              <w:t>F1-score</w:t>
            </w:r>
            <m:oMath>
              <m:r>
                <w:rPr>
                  <w:rFonts w:ascii="Cambria Math" w:hAnsi="Cambria Math"/>
                  <w:lang w:val="en-GB"/>
                </w:rPr>
                <m:t>=2×</m:t>
              </m:r>
              <m:f>
                <m:fPr>
                  <m:ctrlPr>
                    <w:rPr>
                      <w:rFonts w:ascii="Cambria Math" w:hAnsi="Cambria Math"/>
                      <w:i/>
                      <w:lang w:val="en-GB"/>
                    </w:rPr>
                  </m:ctrlPr>
                </m:fPr>
                <m:num>
                  <m:r>
                    <w:rPr>
                      <w:rFonts w:ascii="Cambria Math" w:hAnsi="Cambria Math"/>
                      <w:lang w:val="en-GB"/>
                    </w:rPr>
                    <m:t>Precision ×Recall</m:t>
                  </m:r>
                </m:num>
                <m:den>
                  <m:r>
                    <w:rPr>
                      <w:rFonts w:ascii="Cambria Math" w:hAnsi="Cambria Math"/>
                      <w:lang w:val="en-GB"/>
                    </w:rPr>
                    <m:t>Precision+Recall</m:t>
                  </m:r>
                </m:den>
              </m:f>
            </m:oMath>
          </w:p>
        </w:tc>
        <w:tc>
          <w:tcPr>
            <w:tcW w:w="3117" w:type="dxa"/>
            <w:vAlign w:val="center"/>
          </w:tcPr>
          <w:p w14:paraId="5F53842C" w14:textId="4A65FE71" w:rsidR="007045EB" w:rsidRPr="00E61278" w:rsidRDefault="009D65F3" w:rsidP="00CA586A">
            <w:pPr>
              <w:pStyle w:val="Paragraph"/>
              <w:ind w:firstLine="0"/>
              <w:jc w:val="right"/>
              <w:rPr>
                <w:lang w:val="en-GB" w:eastAsia="zh-CN"/>
              </w:rPr>
            </w:pPr>
            <w:r w:rsidRPr="00E61278">
              <w:rPr>
                <w:rFonts w:hint="eastAsia"/>
                <w:lang w:val="en-GB" w:eastAsia="zh-CN"/>
              </w:rPr>
              <w:t>(4)</w:t>
            </w:r>
          </w:p>
        </w:tc>
      </w:tr>
    </w:tbl>
    <w:p w14:paraId="6B03D7AF" w14:textId="77777777" w:rsidR="007045EB" w:rsidRPr="00E61278" w:rsidRDefault="007045EB" w:rsidP="003D497B">
      <w:pPr>
        <w:pStyle w:val="Paragraph"/>
        <w:rPr>
          <w:lang w:val="en-GB"/>
        </w:rPr>
      </w:pPr>
    </w:p>
    <w:p w14:paraId="411933A1" w14:textId="125855B0" w:rsidR="00BB0580" w:rsidRPr="00E61278" w:rsidRDefault="00BB0580" w:rsidP="004121D4">
      <w:pPr>
        <w:spacing w:before="240" w:after="240"/>
        <w:jc w:val="center"/>
        <w:rPr>
          <w:rFonts w:ascii="Times New Roman" w:eastAsia="Times New Roman" w:hAnsi="Times New Roman" w:cs="Times New Roman"/>
          <w:b/>
          <w:bCs/>
          <w:kern w:val="0"/>
          <w:szCs w:val="20"/>
          <w:lang w:eastAsia="en-US"/>
          <w14:ligatures w14:val="none"/>
        </w:rPr>
      </w:pPr>
      <w:r w:rsidRPr="00E61278">
        <w:rPr>
          <w:rFonts w:ascii="Times New Roman" w:eastAsia="Times New Roman" w:hAnsi="Times New Roman" w:cs="Times New Roman"/>
          <w:b/>
          <w:bCs/>
          <w:kern w:val="0"/>
          <w:szCs w:val="20"/>
          <w:lang w:eastAsia="en-US"/>
          <w14:ligatures w14:val="none"/>
        </w:rPr>
        <w:t>RESULT AND DISCUSSION</w:t>
      </w:r>
    </w:p>
    <w:p w14:paraId="0BB65494" w14:textId="77777777" w:rsidR="00C01613" w:rsidRPr="00E61278" w:rsidRDefault="00C01613" w:rsidP="00C01613">
      <w:pPr>
        <w:pStyle w:val="Heading2"/>
        <w:keepLines w:val="0"/>
        <w:spacing w:before="240" w:after="240"/>
        <w:jc w:val="center"/>
        <w:rPr>
          <w:rFonts w:ascii="Times New Roman" w:hAnsi="Times New Roman" w:cs="Times New Roman"/>
          <w:sz w:val="20"/>
          <w:szCs w:val="20"/>
        </w:rPr>
      </w:pPr>
      <w:r w:rsidRPr="00E61278">
        <w:rPr>
          <w:rFonts w:ascii="Times New Roman" w:eastAsia="SimSun" w:hAnsi="Times New Roman" w:cs="Times New Roman"/>
          <w:b/>
          <w:color w:val="auto"/>
          <w:kern w:val="0"/>
          <w:sz w:val="24"/>
          <w:szCs w:val="20"/>
          <w:lang w:eastAsia="en-US"/>
          <w14:ligatures w14:val="none"/>
        </w:rPr>
        <w:t>Dataset</w:t>
      </w:r>
    </w:p>
    <w:p w14:paraId="16B29EDA" w14:textId="77777777" w:rsidR="00A00CA8" w:rsidRPr="00E61278" w:rsidRDefault="00AD20D8" w:rsidP="00A00CA8">
      <w:pPr>
        <w:pStyle w:val="Paragraph"/>
        <w:rPr>
          <w:lang w:val="en-GB"/>
        </w:rPr>
      </w:pPr>
      <w:r w:rsidRPr="00E61278">
        <w:rPr>
          <w:lang w:val="en-GB"/>
        </w:rPr>
        <w:t>The analysis used the “Sentiment Analysis for Mental Health” dataset from Kaggle [1</w:t>
      </w:r>
      <w:r w:rsidR="003923E8" w:rsidRPr="00E61278">
        <w:rPr>
          <w:lang w:val="en-GB"/>
        </w:rPr>
        <w:t>4</w:t>
      </w:r>
      <w:r w:rsidRPr="00E61278">
        <w:rPr>
          <w:lang w:val="en-GB"/>
        </w:rPr>
        <w:t>], which contains 53,385 social media posts. Each post was manually labelled into one of seven mental health sentiment categories, making the dataset suitable for training and evaluating sentiment classification models in the mental health domain.</w:t>
      </w:r>
      <w:r w:rsidR="00A00CA8" w:rsidRPr="00E61278">
        <w:rPr>
          <w:lang w:val="en-GB"/>
        </w:rPr>
        <w:t xml:space="preserve"> </w:t>
      </w:r>
    </w:p>
    <w:p w14:paraId="5EA4F67C" w14:textId="62FCC8DD" w:rsidR="00A00CA8" w:rsidRPr="00E61278" w:rsidRDefault="00A00CA8" w:rsidP="00A00CA8">
      <w:pPr>
        <w:pStyle w:val="Paragraph"/>
        <w:rPr>
          <w:lang w:val="en-GB"/>
        </w:rPr>
      </w:pPr>
      <w:r w:rsidRPr="00E61278">
        <w:rPr>
          <w:lang w:val="en-GB"/>
        </w:rPr>
        <w:lastRenderedPageBreak/>
        <w:t>Table 1 shows the distribution of various mental health statuses in the dataset. The label distribution is highly imbalanced, with the three largest classes (Normal, Depression, and Suicidal) accounting for over 80% of the data, while the remaining classes (Anxiety, Bipolar, Stress, and Personality Disorder) together comprise less than 20%. Word clouds illustrate the most frequently occurring terms in social media posts related to different mental health conditions, including Anxiety, Normal, Suicidal, Depression, Stress, Bipolar, and Personality Disorder. Larger words indicate a higher frequency of use in each category, highlighting common feelings and concerns such as "feel," "want," "know," and "time" across various emotional states, as shown in Figure 2.</w:t>
      </w:r>
    </w:p>
    <w:p w14:paraId="434A9749" w14:textId="7990DFC4" w:rsidR="00AD20D8" w:rsidRPr="00E61278" w:rsidRDefault="00AD20D8" w:rsidP="00C01613">
      <w:pPr>
        <w:pStyle w:val="Paragraph"/>
        <w:rPr>
          <w:lang w:val="en-GB"/>
        </w:rPr>
      </w:pPr>
    </w:p>
    <w:p w14:paraId="5ED310A4" w14:textId="77777777" w:rsidR="00C01613" w:rsidRPr="00E61278" w:rsidRDefault="00C01613" w:rsidP="00C01613">
      <w:pPr>
        <w:spacing w:after="120"/>
        <w:jc w:val="center"/>
        <w:rPr>
          <w:rFonts w:ascii="Times New Roman" w:hAnsi="Times New Roman" w:cs="Times New Roman"/>
          <w:sz w:val="18"/>
          <w:szCs w:val="18"/>
        </w:rPr>
      </w:pPr>
      <w:bookmarkStart w:id="11" w:name="_Hlk196783829"/>
      <w:r w:rsidRPr="00E61278">
        <w:rPr>
          <w:rFonts w:ascii="Times New Roman" w:hAnsi="Times New Roman" w:cs="Times New Roman"/>
          <w:b/>
          <w:bCs/>
          <w:sz w:val="18"/>
          <w:szCs w:val="18"/>
        </w:rPr>
        <w:t xml:space="preserve">TABLE 1. </w:t>
      </w:r>
      <w:r w:rsidRPr="00E61278">
        <w:rPr>
          <w:rFonts w:ascii="Times New Roman" w:hAnsi="Times New Roman" w:cs="Times New Roman"/>
          <w:sz w:val="18"/>
          <w:szCs w:val="18"/>
        </w:rPr>
        <w:t>Distribution of Mental Health Statuses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5"/>
        <w:gridCol w:w="1890"/>
      </w:tblGrid>
      <w:tr w:rsidR="00C01613" w:rsidRPr="00E61278" w14:paraId="529627C0" w14:textId="77777777" w:rsidTr="005F219C">
        <w:trPr>
          <w:jc w:val="center"/>
        </w:trPr>
        <w:tc>
          <w:tcPr>
            <w:tcW w:w="1975" w:type="dxa"/>
            <w:tcBorders>
              <w:top w:val="single" w:sz="4" w:space="0" w:color="auto"/>
              <w:bottom w:val="single" w:sz="4" w:space="0" w:color="auto"/>
            </w:tcBorders>
          </w:tcPr>
          <w:p w14:paraId="62324A87" w14:textId="77777777" w:rsidR="00C01613" w:rsidRPr="00E61278" w:rsidRDefault="00C01613" w:rsidP="005F219C">
            <w:pPr>
              <w:rPr>
                <w:rFonts w:ascii="Times New Roman" w:hAnsi="Times New Roman" w:cs="Times New Roman"/>
                <w:b/>
                <w:bCs/>
                <w:sz w:val="18"/>
                <w:szCs w:val="18"/>
              </w:rPr>
            </w:pPr>
            <w:bookmarkStart w:id="12" w:name="_Hlk196783294"/>
            <w:bookmarkEnd w:id="11"/>
            <w:r w:rsidRPr="00E61278">
              <w:rPr>
                <w:rFonts w:ascii="Times New Roman" w:hAnsi="Times New Roman" w:cs="Times New Roman"/>
                <w:b/>
                <w:bCs/>
                <w:sz w:val="18"/>
                <w:szCs w:val="18"/>
              </w:rPr>
              <w:t>Status</w:t>
            </w:r>
          </w:p>
        </w:tc>
        <w:tc>
          <w:tcPr>
            <w:tcW w:w="1890" w:type="dxa"/>
            <w:tcBorders>
              <w:top w:val="single" w:sz="4" w:space="0" w:color="auto"/>
              <w:bottom w:val="single" w:sz="4" w:space="0" w:color="auto"/>
            </w:tcBorders>
          </w:tcPr>
          <w:p w14:paraId="3E620CE9" w14:textId="3E3007AF" w:rsidR="00C01613" w:rsidRPr="00E61278" w:rsidRDefault="00264549" w:rsidP="005F219C">
            <w:pPr>
              <w:rPr>
                <w:rFonts w:ascii="Times New Roman" w:hAnsi="Times New Roman" w:cs="Times New Roman"/>
                <w:b/>
                <w:bCs/>
                <w:sz w:val="18"/>
                <w:szCs w:val="18"/>
              </w:rPr>
            </w:pPr>
            <w:r w:rsidRPr="00E61278">
              <w:rPr>
                <w:rFonts w:ascii="Times New Roman" w:hAnsi="Times New Roman" w:cs="Times New Roman" w:hint="eastAsia"/>
                <w:b/>
                <w:bCs/>
                <w:sz w:val="18"/>
                <w:szCs w:val="18"/>
              </w:rPr>
              <w:t>Number of Post</w:t>
            </w:r>
          </w:p>
        </w:tc>
      </w:tr>
      <w:tr w:rsidR="00C01613" w:rsidRPr="00E61278" w14:paraId="129B21B2" w14:textId="77777777" w:rsidTr="005F219C">
        <w:trPr>
          <w:jc w:val="center"/>
        </w:trPr>
        <w:tc>
          <w:tcPr>
            <w:tcW w:w="1975" w:type="dxa"/>
            <w:tcBorders>
              <w:top w:val="single" w:sz="4" w:space="0" w:color="auto"/>
            </w:tcBorders>
          </w:tcPr>
          <w:p w14:paraId="657FDA2C"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Normal</w:t>
            </w:r>
          </w:p>
        </w:tc>
        <w:tc>
          <w:tcPr>
            <w:tcW w:w="1890" w:type="dxa"/>
            <w:tcBorders>
              <w:top w:val="single" w:sz="4" w:space="0" w:color="auto"/>
            </w:tcBorders>
          </w:tcPr>
          <w:p w14:paraId="74E1B9A0"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16 040</w:t>
            </w:r>
          </w:p>
        </w:tc>
      </w:tr>
      <w:tr w:rsidR="00C01613" w:rsidRPr="00E61278" w14:paraId="78702D3A" w14:textId="77777777" w:rsidTr="005F219C">
        <w:trPr>
          <w:jc w:val="center"/>
        </w:trPr>
        <w:tc>
          <w:tcPr>
            <w:tcW w:w="1975" w:type="dxa"/>
          </w:tcPr>
          <w:p w14:paraId="646852CC"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Depression</w:t>
            </w:r>
          </w:p>
        </w:tc>
        <w:tc>
          <w:tcPr>
            <w:tcW w:w="1890" w:type="dxa"/>
          </w:tcPr>
          <w:p w14:paraId="113D519A" w14:textId="77777777" w:rsidR="00C01613" w:rsidRPr="00E61278" w:rsidRDefault="00C01613" w:rsidP="005F219C">
            <w:pPr>
              <w:spacing w:before="100" w:beforeAutospacing="1" w:after="100" w:afterAutospacing="1"/>
              <w:rPr>
                <w:rFonts w:ascii="Times New Roman" w:hAnsi="Times New Roman" w:cs="Times New Roman"/>
                <w:sz w:val="18"/>
                <w:szCs w:val="18"/>
              </w:rPr>
            </w:pPr>
            <w:r w:rsidRPr="00E61278">
              <w:rPr>
                <w:rFonts w:ascii="Times New Roman" w:hAnsi="Times New Roman" w:cs="Times New Roman"/>
                <w:sz w:val="18"/>
                <w:szCs w:val="18"/>
              </w:rPr>
              <w:t>15 094</w:t>
            </w:r>
          </w:p>
        </w:tc>
      </w:tr>
      <w:tr w:rsidR="00C01613" w:rsidRPr="00E61278" w14:paraId="61BE4DFC" w14:textId="77777777" w:rsidTr="005F219C">
        <w:trPr>
          <w:jc w:val="center"/>
        </w:trPr>
        <w:tc>
          <w:tcPr>
            <w:tcW w:w="1975" w:type="dxa"/>
          </w:tcPr>
          <w:p w14:paraId="0283F153"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Suicidal</w:t>
            </w:r>
          </w:p>
        </w:tc>
        <w:tc>
          <w:tcPr>
            <w:tcW w:w="1890" w:type="dxa"/>
          </w:tcPr>
          <w:p w14:paraId="1ACDBC52"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10 644</w:t>
            </w:r>
          </w:p>
        </w:tc>
      </w:tr>
      <w:tr w:rsidR="00C01613" w:rsidRPr="00E61278" w14:paraId="09668324" w14:textId="77777777" w:rsidTr="005F219C">
        <w:trPr>
          <w:jc w:val="center"/>
        </w:trPr>
        <w:tc>
          <w:tcPr>
            <w:tcW w:w="1975" w:type="dxa"/>
          </w:tcPr>
          <w:p w14:paraId="5CC2B63B"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Anxiety</w:t>
            </w:r>
          </w:p>
        </w:tc>
        <w:tc>
          <w:tcPr>
            <w:tcW w:w="1890" w:type="dxa"/>
          </w:tcPr>
          <w:p w14:paraId="34D5CEAD"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3 623</w:t>
            </w:r>
          </w:p>
        </w:tc>
      </w:tr>
      <w:tr w:rsidR="00C01613" w:rsidRPr="00E61278" w14:paraId="2FE629A2" w14:textId="77777777" w:rsidTr="005F219C">
        <w:trPr>
          <w:jc w:val="center"/>
        </w:trPr>
        <w:tc>
          <w:tcPr>
            <w:tcW w:w="1975" w:type="dxa"/>
          </w:tcPr>
          <w:p w14:paraId="3CC1A9B6"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Bipolar</w:t>
            </w:r>
          </w:p>
        </w:tc>
        <w:tc>
          <w:tcPr>
            <w:tcW w:w="1890" w:type="dxa"/>
          </w:tcPr>
          <w:p w14:paraId="6C987658" w14:textId="77777777" w:rsidR="00C01613" w:rsidRPr="00E61278" w:rsidRDefault="00C01613" w:rsidP="005F219C">
            <w:pPr>
              <w:rPr>
                <w:rFonts w:ascii="Times New Roman" w:hAnsi="Times New Roman" w:cs="Times New Roman"/>
                <w:vanish/>
                <w:sz w:val="18"/>
                <w:szCs w:val="18"/>
              </w:rPr>
            </w:pPr>
          </w:p>
          <w:p w14:paraId="3000F5E5"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2501</w:t>
            </w:r>
          </w:p>
        </w:tc>
      </w:tr>
      <w:tr w:rsidR="00C01613" w:rsidRPr="00E61278" w14:paraId="47DA8D6C" w14:textId="77777777" w:rsidTr="005F219C">
        <w:trPr>
          <w:jc w:val="center"/>
        </w:trPr>
        <w:tc>
          <w:tcPr>
            <w:tcW w:w="1975" w:type="dxa"/>
          </w:tcPr>
          <w:p w14:paraId="2BD804B8"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Stress</w:t>
            </w:r>
          </w:p>
        </w:tc>
        <w:tc>
          <w:tcPr>
            <w:tcW w:w="1890" w:type="dxa"/>
          </w:tcPr>
          <w:p w14:paraId="1939CAA8" w14:textId="77777777" w:rsidR="00C01613" w:rsidRPr="00E61278" w:rsidRDefault="00C01613" w:rsidP="005F219C">
            <w:pPr>
              <w:rPr>
                <w:rFonts w:ascii="Times New Roman" w:hAnsi="Times New Roman" w:cs="Times New Roman"/>
                <w:vanish/>
                <w:sz w:val="18"/>
                <w:szCs w:val="18"/>
              </w:rPr>
            </w:pPr>
          </w:p>
          <w:p w14:paraId="59205144"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2296</w:t>
            </w:r>
          </w:p>
        </w:tc>
      </w:tr>
      <w:tr w:rsidR="00C01613" w:rsidRPr="00E61278" w14:paraId="7285055E" w14:textId="77777777" w:rsidTr="005F219C">
        <w:trPr>
          <w:jc w:val="center"/>
          <w:hidden/>
        </w:trPr>
        <w:tc>
          <w:tcPr>
            <w:tcW w:w="1975" w:type="dxa"/>
            <w:tcBorders>
              <w:bottom w:val="single" w:sz="4" w:space="0" w:color="auto"/>
            </w:tcBorders>
          </w:tcPr>
          <w:p w14:paraId="26703B68" w14:textId="77777777" w:rsidR="00C01613" w:rsidRPr="00E61278" w:rsidRDefault="00C01613" w:rsidP="005F219C">
            <w:pPr>
              <w:rPr>
                <w:rFonts w:ascii="Times New Roman" w:hAnsi="Times New Roman" w:cs="Times New Roman"/>
                <w:vanish/>
                <w:sz w:val="18"/>
                <w:szCs w:val="18"/>
              </w:rPr>
            </w:pPr>
          </w:p>
          <w:p w14:paraId="3AA3D016"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Personality Disorder</w:t>
            </w:r>
          </w:p>
        </w:tc>
        <w:tc>
          <w:tcPr>
            <w:tcW w:w="1890" w:type="dxa"/>
            <w:tcBorders>
              <w:bottom w:val="single" w:sz="4" w:space="0" w:color="auto"/>
            </w:tcBorders>
          </w:tcPr>
          <w:p w14:paraId="3972A486" w14:textId="77777777" w:rsidR="00C01613" w:rsidRPr="00E61278" w:rsidRDefault="00C01613" w:rsidP="005F219C">
            <w:pPr>
              <w:rPr>
                <w:rFonts w:ascii="Times New Roman" w:hAnsi="Times New Roman" w:cs="Times New Roman"/>
                <w:vanish/>
                <w:sz w:val="18"/>
                <w:szCs w:val="18"/>
              </w:rPr>
            </w:pPr>
          </w:p>
          <w:p w14:paraId="7E1E7BEC" w14:textId="77777777" w:rsidR="00C01613" w:rsidRPr="00E61278" w:rsidRDefault="00C01613" w:rsidP="005F219C">
            <w:pPr>
              <w:rPr>
                <w:rFonts w:ascii="Times New Roman" w:hAnsi="Times New Roman" w:cs="Times New Roman"/>
                <w:sz w:val="18"/>
                <w:szCs w:val="18"/>
              </w:rPr>
            </w:pPr>
            <w:r w:rsidRPr="00E61278">
              <w:rPr>
                <w:rFonts w:ascii="Times New Roman" w:hAnsi="Times New Roman" w:cs="Times New Roman"/>
                <w:sz w:val="18"/>
                <w:szCs w:val="18"/>
              </w:rPr>
              <w:t>895</w:t>
            </w:r>
          </w:p>
        </w:tc>
      </w:tr>
      <w:bookmarkEnd w:id="12"/>
    </w:tbl>
    <w:p w14:paraId="3FEEB1BB" w14:textId="77777777" w:rsidR="00D01863" w:rsidRPr="00E61278" w:rsidRDefault="00D01863" w:rsidP="00A00CA8">
      <w:pPr>
        <w:pStyle w:val="Paragraph"/>
        <w:ind w:firstLine="0"/>
        <w:rPr>
          <w:lang w:val="en-GB"/>
        </w:rPr>
      </w:pPr>
    </w:p>
    <w:tbl>
      <w:tblPr>
        <w:tblStyle w:val="TableGrid"/>
        <w:tblpPr w:leftFromText="180" w:rightFromText="180" w:vertAnchor="text" w:horzAnchor="margin" w:tblpY="169"/>
        <w:tblW w:w="9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35"/>
        <w:gridCol w:w="2610"/>
        <w:gridCol w:w="2430"/>
        <w:gridCol w:w="2430"/>
      </w:tblGrid>
      <w:tr w:rsidR="00C01613" w:rsidRPr="00E61278" w14:paraId="3A66823A" w14:textId="77777777" w:rsidTr="00F04FC3">
        <w:tc>
          <w:tcPr>
            <w:tcW w:w="2335" w:type="dxa"/>
          </w:tcPr>
          <w:p w14:paraId="7E260B88" w14:textId="77777777" w:rsidR="00C01613" w:rsidRPr="00E61278" w:rsidRDefault="00C01613" w:rsidP="00C01613">
            <w:pPr>
              <w:rPr>
                <w:rFonts w:ascii="Times New Roman" w:hAnsi="Times New Roman" w:cs="Times New Roman"/>
                <w:sz w:val="20"/>
                <w:szCs w:val="20"/>
              </w:rPr>
            </w:pPr>
            <w:r w:rsidRPr="00E61278">
              <w:rPr>
                <w:rFonts w:ascii="Times New Roman" w:hAnsi="Times New Roman" w:cs="Times New Roman"/>
                <w:noProof/>
                <w:sz w:val="20"/>
                <w:szCs w:val="20"/>
              </w:rPr>
              <w:drawing>
                <wp:inline distT="0" distB="0" distL="0" distR="0" wp14:anchorId="5F711BAD" wp14:editId="6B9F970A">
                  <wp:extent cx="1392071" cy="1057630"/>
                  <wp:effectExtent l="0" t="0" r="0" b="9525"/>
                  <wp:docPr id="1444084501" name="Picture 3" descr="A close up of wo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084501" name="Picture 3" descr="A close up of words&#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2071" cy="1057630"/>
                          </a:xfrm>
                          <a:prstGeom prst="rect">
                            <a:avLst/>
                          </a:prstGeom>
                          <a:noFill/>
                        </pic:spPr>
                      </pic:pic>
                    </a:graphicData>
                  </a:graphic>
                </wp:inline>
              </w:drawing>
            </w:r>
          </w:p>
        </w:tc>
        <w:tc>
          <w:tcPr>
            <w:tcW w:w="2610" w:type="dxa"/>
          </w:tcPr>
          <w:p w14:paraId="14956089" w14:textId="77777777" w:rsidR="00C01613" w:rsidRPr="00E61278" w:rsidRDefault="00C01613" w:rsidP="00C01613">
            <w:pPr>
              <w:rPr>
                <w:rFonts w:ascii="Times New Roman" w:hAnsi="Times New Roman" w:cs="Times New Roman"/>
                <w:sz w:val="20"/>
                <w:szCs w:val="20"/>
              </w:rPr>
            </w:pPr>
            <w:r w:rsidRPr="00E61278">
              <w:rPr>
                <w:rFonts w:ascii="Times New Roman" w:hAnsi="Times New Roman" w:cs="Times New Roman"/>
                <w:noProof/>
                <w:sz w:val="20"/>
                <w:szCs w:val="20"/>
              </w:rPr>
              <w:drawing>
                <wp:inline distT="0" distB="0" distL="0" distR="0" wp14:anchorId="502D494C" wp14:editId="687468A0">
                  <wp:extent cx="1582275" cy="1057275"/>
                  <wp:effectExtent l="0" t="0" r="0" b="0"/>
                  <wp:docPr id="181217279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5018" cy="1059108"/>
                          </a:xfrm>
                          <a:prstGeom prst="rect">
                            <a:avLst/>
                          </a:prstGeom>
                          <a:noFill/>
                        </pic:spPr>
                      </pic:pic>
                    </a:graphicData>
                  </a:graphic>
                </wp:inline>
              </w:drawing>
            </w:r>
          </w:p>
        </w:tc>
        <w:tc>
          <w:tcPr>
            <w:tcW w:w="2430" w:type="dxa"/>
          </w:tcPr>
          <w:p w14:paraId="41A532A0" w14:textId="77777777" w:rsidR="00C01613" w:rsidRPr="00E61278" w:rsidRDefault="00C01613" w:rsidP="00C01613">
            <w:pPr>
              <w:rPr>
                <w:rFonts w:ascii="Times New Roman" w:hAnsi="Times New Roman" w:cs="Times New Roman"/>
                <w:sz w:val="20"/>
                <w:szCs w:val="20"/>
              </w:rPr>
            </w:pPr>
            <w:r w:rsidRPr="00E61278">
              <w:rPr>
                <w:rFonts w:ascii="Times New Roman" w:hAnsi="Times New Roman" w:cs="Times New Roman"/>
                <w:noProof/>
                <w:sz w:val="20"/>
                <w:szCs w:val="20"/>
              </w:rPr>
              <w:drawing>
                <wp:inline distT="0" distB="0" distL="0" distR="0" wp14:anchorId="66E336A3" wp14:editId="598C3452">
                  <wp:extent cx="1459247" cy="1064526"/>
                  <wp:effectExtent l="0" t="0" r="7620" b="2540"/>
                  <wp:docPr id="1292687004" name="Picture 5" descr="A close-up of wo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87004" name="Picture 5" descr="A close-up of words&#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1474" cy="1066150"/>
                          </a:xfrm>
                          <a:prstGeom prst="rect">
                            <a:avLst/>
                          </a:prstGeom>
                          <a:noFill/>
                        </pic:spPr>
                      </pic:pic>
                    </a:graphicData>
                  </a:graphic>
                </wp:inline>
              </w:drawing>
            </w:r>
          </w:p>
        </w:tc>
        <w:tc>
          <w:tcPr>
            <w:tcW w:w="2430" w:type="dxa"/>
          </w:tcPr>
          <w:p w14:paraId="7993E935" w14:textId="77777777" w:rsidR="00C01613" w:rsidRPr="00E61278" w:rsidRDefault="00C01613" w:rsidP="00C01613">
            <w:pPr>
              <w:rPr>
                <w:rFonts w:ascii="Times New Roman" w:hAnsi="Times New Roman" w:cs="Times New Roman"/>
                <w:sz w:val="20"/>
                <w:szCs w:val="20"/>
              </w:rPr>
            </w:pPr>
            <w:r w:rsidRPr="00E61278">
              <w:rPr>
                <w:rFonts w:ascii="Times New Roman" w:hAnsi="Times New Roman" w:cs="Times New Roman"/>
                <w:noProof/>
                <w:sz w:val="20"/>
                <w:szCs w:val="20"/>
              </w:rPr>
              <w:drawing>
                <wp:inline distT="0" distB="0" distL="0" distR="0" wp14:anchorId="51899A35" wp14:editId="4EE1F996">
                  <wp:extent cx="1467134" cy="1057275"/>
                  <wp:effectExtent l="0" t="0" r="0" b="0"/>
                  <wp:docPr id="877796006" name="Picture 9" descr="A close-up of wo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796006" name="Picture 9" descr="A close-up of words&#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2514" cy="1061152"/>
                          </a:xfrm>
                          <a:prstGeom prst="rect">
                            <a:avLst/>
                          </a:prstGeom>
                          <a:noFill/>
                        </pic:spPr>
                      </pic:pic>
                    </a:graphicData>
                  </a:graphic>
                </wp:inline>
              </w:drawing>
            </w:r>
          </w:p>
        </w:tc>
      </w:tr>
      <w:tr w:rsidR="00C01613" w:rsidRPr="00E61278" w14:paraId="681F71F3" w14:textId="77777777" w:rsidTr="00AD20D8">
        <w:trPr>
          <w:trHeight w:val="300"/>
        </w:trPr>
        <w:tc>
          <w:tcPr>
            <w:tcW w:w="2335" w:type="dxa"/>
          </w:tcPr>
          <w:p w14:paraId="099EBB2C" w14:textId="0F9A799F" w:rsidR="00C01613" w:rsidRPr="00E61278" w:rsidRDefault="00B57BD6" w:rsidP="00C01613">
            <w:pPr>
              <w:pStyle w:val="ListParagraph"/>
              <w:numPr>
                <w:ilvl w:val="0"/>
                <w:numId w:val="10"/>
              </w:numPr>
              <w:jc w:val="center"/>
              <w:rPr>
                <w:rFonts w:ascii="Times New Roman" w:hAnsi="Times New Roman" w:cs="Times New Roman"/>
                <w:sz w:val="18"/>
                <w:szCs w:val="18"/>
              </w:rPr>
            </w:pPr>
            <w:proofErr w:type="spellStart"/>
            <w:r w:rsidRPr="00E61278">
              <w:rPr>
                <w:rFonts w:ascii="Times New Roman" w:hAnsi="Times New Roman" w:cs="Times New Roman"/>
                <w:sz w:val="18"/>
                <w:szCs w:val="18"/>
              </w:rPr>
              <w:t>WordCloud</w:t>
            </w:r>
            <w:proofErr w:type="spellEnd"/>
            <w:r w:rsidRPr="00E61278">
              <w:rPr>
                <w:rFonts w:ascii="Times New Roman" w:hAnsi="Times New Roman" w:cs="Times New Roman"/>
                <w:sz w:val="18"/>
                <w:szCs w:val="18"/>
              </w:rPr>
              <w:t xml:space="preserve"> </w:t>
            </w:r>
            <w:r w:rsidR="00C01613" w:rsidRPr="00E61278">
              <w:rPr>
                <w:rFonts w:ascii="Times New Roman" w:hAnsi="Times New Roman" w:cs="Times New Roman"/>
                <w:sz w:val="18"/>
                <w:szCs w:val="18"/>
              </w:rPr>
              <w:t xml:space="preserve">for </w:t>
            </w:r>
            <w:r w:rsidR="00F579F4" w:rsidRPr="00E61278">
              <w:rPr>
                <w:rFonts w:ascii="Times New Roman" w:hAnsi="Times New Roman" w:cs="Times New Roman"/>
                <w:sz w:val="18"/>
                <w:szCs w:val="18"/>
              </w:rPr>
              <w:t>Normal</w:t>
            </w:r>
          </w:p>
        </w:tc>
        <w:tc>
          <w:tcPr>
            <w:tcW w:w="2610" w:type="dxa"/>
          </w:tcPr>
          <w:p w14:paraId="297F4121" w14:textId="2BC10457" w:rsidR="00C01613" w:rsidRPr="00E61278" w:rsidRDefault="00B57BD6" w:rsidP="00C01613">
            <w:pPr>
              <w:pStyle w:val="ListParagraph"/>
              <w:numPr>
                <w:ilvl w:val="0"/>
                <w:numId w:val="10"/>
              </w:numPr>
              <w:rPr>
                <w:rFonts w:ascii="Times New Roman" w:hAnsi="Times New Roman" w:cs="Times New Roman"/>
                <w:sz w:val="18"/>
                <w:szCs w:val="18"/>
              </w:rPr>
            </w:pPr>
            <w:proofErr w:type="spellStart"/>
            <w:r w:rsidRPr="00E61278">
              <w:rPr>
                <w:rFonts w:ascii="Times New Roman" w:hAnsi="Times New Roman" w:cs="Times New Roman"/>
                <w:sz w:val="18"/>
                <w:szCs w:val="18"/>
              </w:rPr>
              <w:t>WordCloud</w:t>
            </w:r>
            <w:proofErr w:type="spellEnd"/>
            <w:r w:rsidRPr="00E61278">
              <w:rPr>
                <w:rFonts w:ascii="Times New Roman" w:hAnsi="Times New Roman" w:cs="Times New Roman"/>
                <w:sz w:val="18"/>
                <w:szCs w:val="18"/>
              </w:rPr>
              <w:t xml:space="preserve"> </w:t>
            </w:r>
            <w:r w:rsidR="00C01613" w:rsidRPr="00E61278">
              <w:rPr>
                <w:rFonts w:ascii="Times New Roman" w:hAnsi="Times New Roman" w:cs="Times New Roman"/>
                <w:sz w:val="18"/>
                <w:szCs w:val="18"/>
              </w:rPr>
              <w:t xml:space="preserve">for </w:t>
            </w:r>
            <w:r w:rsidR="00F579F4" w:rsidRPr="00E61278">
              <w:rPr>
                <w:rFonts w:ascii="Times New Roman" w:hAnsi="Times New Roman" w:cs="Times New Roman"/>
                <w:sz w:val="18"/>
                <w:szCs w:val="18"/>
              </w:rPr>
              <w:t>D</w:t>
            </w:r>
            <w:r w:rsidR="00C01613" w:rsidRPr="00E61278">
              <w:rPr>
                <w:rFonts w:ascii="Times New Roman" w:hAnsi="Times New Roman" w:cs="Times New Roman"/>
                <w:sz w:val="18"/>
                <w:szCs w:val="18"/>
              </w:rPr>
              <w:t>epression</w:t>
            </w:r>
          </w:p>
        </w:tc>
        <w:tc>
          <w:tcPr>
            <w:tcW w:w="2430" w:type="dxa"/>
          </w:tcPr>
          <w:p w14:paraId="11F26708" w14:textId="015100AA" w:rsidR="00C01613" w:rsidRPr="00E61278" w:rsidRDefault="00B57BD6" w:rsidP="00C01613">
            <w:pPr>
              <w:pStyle w:val="ListParagraph"/>
              <w:numPr>
                <w:ilvl w:val="0"/>
                <w:numId w:val="10"/>
              </w:numPr>
              <w:rPr>
                <w:rFonts w:ascii="Times New Roman" w:hAnsi="Times New Roman" w:cs="Times New Roman"/>
                <w:sz w:val="20"/>
                <w:szCs w:val="20"/>
              </w:rPr>
            </w:pPr>
            <w:proofErr w:type="spellStart"/>
            <w:r w:rsidRPr="00E61278">
              <w:rPr>
                <w:rFonts w:ascii="Times New Roman" w:hAnsi="Times New Roman" w:cs="Times New Roman"/>
                <w:sz w:val="18"/>
                <w:szCs w:val="18"/>
              </w:rPr>
              <w:t>WordCloud</w:t>
            </w:r>
            <w:proofErr w:type="spellEnd"/>
            <w:r w:rsidRPr="00E61278">
              <w:rPr>
                <w:rFonts w:ascii="Times New Roman" w:hAnsi="Times New Roman" w:cs="Times New Roman"/>
                <w:sz w:val="18"/>
                <w:szCs w:val="18"/>
              </w:rPr>
              <w:t xml:space="preserve"> </w:t>
            </w:r>
            <w:r w:rsidR="00C01613" w:rsidRPr="00E61278">
              <w:rPr>
                <w:rFonts w:ascii="Times New Roman" w:hAnsi="Times New Roman" w:cs="Times New Roman"/>
                <w:sz w:val="18"/>
                <w:szCs w:val="18"/>
              </w:rPr>
              <w:t xml:space="preserve">for </w:t>
            </w:r>
            <w:r w:rsidR="00F579F4" w:rsidRPr="00E61278">
              <w:rPr>
                <w:rFonts w:ascii="Times New Roman" w:hAnsi="Times New Roman" w:cs="Times New Roman"/>
                <w:sz w:val="18"/>
                <w:szCs w:val="18"/>
              </w:rPr>
              <w:t>S</w:t>
            </w:r>
            <w:r w:rsidR="00C01613" w:rsidRPr="00E61278">
              <w:rPr>
                <w:rFonts w:ascii="Times New Roman" w:hAnsi="Times New Roman" w:cs="Times New Roman"/>
                <w:sz w:val="18"/>
                <w:szCs w:val="18"/>
              </w:rPr>
              <w:t xml:space="preserve">uicidal </w:t>
            </w:r>
          </w:p>
        </w:tc>
        <w:tc>
          <w:tcPr>
            <w:tcW w:w="2430" w:type="dxa"/>
          </w:tcPr>
          <w:p w14:paraId="1B6761CB" w14:textId="1E4048D0" w:rsidR="00C01613" w:rsidRPr="00E61278" w:rsidRDefault="00B57BD6" w:rsidP="00C01613">
            <w:pPr>
              <w:pStyle w:val="ListParagraph"/>
              <w:numPr>
                <w:ilvl w:val="0"/>
                <w:numId w:val="10"/>
              </w:numPr>
              <w:rPr>
                <w:rFonts w:ascii="Times New Roman" w:hAnsi="Times New Roman" w:cs="Times New Roman"/>
                <w:sz w:val="20"/>
                <w:szCs w:val="20"/>
              </w:rPr>
            </w:pPr>
            <w:proofErr w:type="spellStart"/>
            <w:r w:rsidRPr="00E61278">
              <w:rPr>
                <w:rFonts w:ascii="Times New Roman" w:hAnsi="Times New Roman" w:cs="Times New Roman"/>
                <w:sz w:val="18"/>
                <w:szCs w:val="18"/>
              </w:rPr>
              <w:t>WordCloud</w:t>
            </w:r>
            <w:proofErr w:type="spellEnd"/>
            <w:r w:rsidRPr="00E61278">
              <w:rPr>
                <w:rFonts w:ascii="Times New Roman" w:hAnsi="Times New Roman" w:cs="Times New Roman"/>
                <w:sz w:val="18"/>
                <w:szCs w:val="18"/>
              </w:rPr>
              <w:t xml:space="preserve"> </w:t>
            </w:r>
            <w:r w:rsidR="00C01613" w:rsidRPr="00E61278">
              <w:rPr>
                <w:rFonts w:ascii="Times New Roman" w:hAnsi="Times New Roman" w:cs="Times New Roman"/>
                <w:sz w:val="18"/>
                <w:szCs w:val="18"/>
              </w:rPr>
              <w:t xml:space="preserve">for </w:t>
            </w:r>
            <w:r w:rsidR="00F579F4" w:rsidRPr="00E61278">
              <w:rPr>
                <w:rFonts w:ascii="Times New Roman" w:hAnsi="Times New Roman" w:cs="Times New Roman"/>
                <w:sz w:val="18"/>
                <w:szCs w:val="18"/>
              </w:rPr>
              <w:t>A</w:t>
            </w:r>
            <w:r w:rsidR="00C01613" w:rsidRPr="00E61278">
              <w:rPr>
                <w:rFonts w:ascii="Times New Roman" w:hAnsi="Times New Roman" w:cs="Times New Roman"/>
                <w:sz w:val="18"/>
                <w:szCs w:val="18"/>
              </w:rPr>
              <w:t>nxiety</w:t>
            </w:r>
          </w:p>
        </w:tc>
      </w:tr>
      <w:tr w:rsidR="00C01613" w:rsidRPr="00E61278" w14:paraId="75B3FCA4" w14:textId="77777777" w:rsidTr="00F04FC3">
        <w:tc>
          <w:tcPr>
            <w:tcW w:w="2335" w:type="dxa"/>
          </w:tcPr>
          <w:p w14:paraId="196362E1" w14:textId="77777777" w:rsidR="00C01613" w:rsidRPr="00E61278" w:rsidRDefault="00C01613" w:rsidP="00C01613">
            <w:pPr>
              <w:rPr>
                <w:rFonts w:ascii="Times New Roman" w:hAnsi="Times New Roman" w:cs="Times New Roman"/>
                <w:sz w:val="20"/>
                <w:szCs w:val="20"/>
              </w:rPr>
            </w:pPr>
            <w:r w:rsidRPr="00E61278">
              <w:rPr>
                <w:rFonts w:ascii="Times New Roman" w:hAnsi="Times New Roman" w:cs="Times New Roman"/>
                <w:noProof/>
                <w:sz w:val="20"/>
                <w:szCs w:val="20"/>
              </w:rPr>
              <w:drawing>
                <wp:inline distT="0" distB="0" distL="0" distR="0" wp14:anchorId="07C1674F" wp14:editId="6F06F72D">
                  <wp:extent cx="1398895" cy="963295"/>
                  <wp:effectExtent l="0" t="0" r="0" b="8255"/>
                  <wp:docPr id="975716342" name="Picture 10" descr="A close-up of wo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716342" name="Picture 10" descr="A close-up of words&#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3158" cy="966230"/>
                          </a:xfrm>
                          <a:prstGeom prst="rect">
                            <a:avLst/>
                          </a:prstGeom>
                          <a:noFill/>
                        </pic:spPr>
                      </pic:pic>
                    </a:graphicData>
                  </a:graphic>
                </wp:inline>
              </w:drawing>
            </w:r>
          </w:p>
        </w:tc>
        <w:tc>
          <w:tcPr>
            <w:tcW w:w="2610" w:type="dxa"/>
          </w:tcPr>
          <w:p w14:paraId="14D4FEEC" w14:textId="77777777" w:rsidR="00C01613" w:rsidRPr="00E61278" w:rsidRDefault="00C01613" w:rsidP="00C01613">
            <w:pPr>
              <w:rPr>
                <w:rFonts w:ascii="Times New Roman" w:hAnsi="Times New Roman" w:cs="Times New Roman"/>
                <w:sz w:val="20"/>
                <w:szCs w:val="20"/>
              </w:rPr>
            </w:pPr>
            <w:r w:rsidRPr="00E61278">
              <w:rPr>
                <w:rFonts w:ascii="Times New Roman" w:hAnsi="Times New Roman" w:cs="Times New Roman"/>
                <w:noProof/>
                <w:sz w:val="20"/>
                <w:szCs w:val="20"/>
              </w:rPr>
              <w:drawing>
                <wp:inline distT="0" distB="0" distL="0" distR="0" wp14:anchorId="536C6DD8" wp14:editId="001FB15D">
                  <wp:extent cx="1572603" cy="975360"/>
                  <wp:effectExtent l="0" t="0" r="8890" b="0"/>
                  <wp:docPr id="509198383" name="Picture 11" descr="A close-up of wo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198383" name="Picture 11" descr="A close-up of words&#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9189" cy="979445"/>
                          </a:xfrm>
                          <a:prstGeom prst="rect">
                            <a:avLst/>
                          </a:prstGeom>
                          <a:noFill/>
                        </pic:spPr>
                      </pic:pic>
                    </a:graphicData>
                  </a:graphic>
                </wp:inline>
              </w:drawing>
            </w:r>
          </w:p>
        </w:tc>
        <w:tc>
          <w:tcPr>
            <w:tcW w:w="2430" w:type="dxa"/>
          </w:tcPr>
          <w:p w14:paraId="4A446B84" w14:textId="77777777" w:rsidR="00C01613" w:rsidRPr="00E61278" w:rsidRDefault="00C01613" w:rsidP="00C01613">
            <w:pPr>
              <w:rPr>
                <w:rFonts w:ascii="Times New Roman" w:hAnsi="Times New Roman" w:cs="Times New Roman"/>
                <w:sz w:val="20"/>
                <w:szCs w:val="20"/>
              </w:rPr>
            </w:pPr>
            <w:r w:rsidRPr="00E61278">
              <w:rPr>
                <w:rFonts w:ascii="Times New Roman" w:hAnsi="Times New Roman" w:cs="Times New Roman"/>
                <w:noProof/>
                <w:sz w:val="20"/>
                <w:szCs w:val="20"/>
              </w:rPr>
              <w:drawing>
                <wp:inline distT="0" distB="0" distL="0" distR="0" wp14:anchorId="0F1D64A3" wp14:editId="76BF1FBE">
                  <wp:extent cx="1466850" cy="975360"/>
                  <wp:effectExtent l="0" t="0" r="0" b="0"/>
                  <wp:docPr id="1424901736" name="Picture 12" descr="A close-up of wo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901736" name="Picture 12" descr="A close-up of words&#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9954" cy="977424"/>
                          </a:xfrm>
                          <a:prstGeom prst="rect">
                            <a:avLst/>
                          </a:prstGeom>
                          <a:noFill/>
                        </pic:spPr>
                      </pic:pic>
                    </a:graphicData>
                  </a:graphic>
                </wp:inline>
              </w:drawing>
            </w:r>
          </w:p>
        </w:tc>
        <w:tc>
          <w:tcPr>
            <w:tcW w:w="2430" w:type="dxa"/>
          </w:tcPr>
          <w:p w14:paraId="3DDD813E" w14:textId="77777777" w:rsidR="00C01613" w:rsidRPr="00E61278" w:rsidRDefault="00C01613" w:rsidP="00C01613">
            <w:pPr>
              <w:rPr>
                <w:rFonts w:ascii="Times New Roman" w:hAnsi="Times New Roman" w:cs="Times New Roman"/>
                <w:sz w:val="20"/>
                <w:szCs w:val="20"/>
              </w:rPr>
            </w:pPr>
          </w:p>
        </w:tc>
      </w:tr>
      <w:tr w:rsidR="00C01613" w:rsidRPr="00E61278" w14:paraId="42595D46" w14:textId="77777777" w:rsidTr="00F04FC3">
        <w:tc>
          <w:tcPr>
            <w:tcW w:w="2335" w:type="dxa"/>
          </w:tcPr>
          <w:p w14:paraId="14F0069C" w14:textId="0106D6D6" w:rsidR="00C01613" w:rsidRPr="00E61278" w:rsidRDefault="00C01613" w:rsidP="00C01613">
            <w:pPr>
              <w:pStyle w:val="ListParagraph"/>
              <w:numPr>
                <w:ilvl w:val="0"/>
                <w:numId w:val="10"/>
              </w:numPr>
              <w:rPr>
                <w:rFonts w:ascii="Times New Roman" w:hAnsi="Times New Roman" w:cs="Times New Roman"/>
                <w:sz w:val="20"/>
                <w:szCs w:val="20"/>
              </w:rPr>
            </w:pPr>
            <w:proofErr w:type="spellStart"/>
            <w:r w:rsidRPr="00E61278">
              <w:rPr>
                <w:rFonts w:ascii="Times New Roman" w:hAnsi="Times New Roman" w:cs="Times New Roman"/>
                <w:sz w:val="18"/>
                <w:szCs w:val="18"/>
              </w:rPr>
              <w:t>Word</w:t>
            </w:r>
            <w:r w:rsidR="00B57BD6" w:rsidRPr="00E61278">
              <w:rPr>
                <w:rFonts w:ascii="Times New Roman" w:hAnsi="Times New Roman" w:cs="Times New Roman"/>
                <w:sz w:val="18"/>
                <w:szCs w:val="18"/>
              </w:rPr>
              <w:t>C</w:t>
            </w:r>
            <w:r w:rsidRPr="00E61278">
              <w:rPr>
                <w:rFonts w:ascii="Times New Roman" w:hAnsi="Times New Roman" w:cs="Times New Roman"/>
                <w:sz w:val="18"/>
                <w:szCs w:val="18"/>
              </w:rPr>
              <w:t>loud</w:t>
            </w:r>
            <w:proofErr w:type="spellEnd"/>
            <w:r w:rsidRPr="00E61278">
              <w:rPr>
                <w:rFonts w:ascii="Times New Roman" w:hAnsi="Times New Roman" w:cs="Times New Roman"/>
                <w:sz w:val="18"/>
                <w:szCs w:val="18"/>
              </w:rPr>
              <w:t xml:space="preserve"> for </w:t>
            </w:r>
            <w:r w:rsidR="00F579F4" w:rsidRPr="00E61278">
              <w:rPr>
                <w:rFonts w:ascii="Times New Roman" w:hAnsi="Times New Roman" w:cs="Times New Roman"/>
                <w:sz w:val="18"/>
                <w:szCs w:val="18"/>
              </w:rPr>
              <w:t>B</w:t>
            </w:r>
            <w:r w:rsidRPr="00E61278">
              <w:rPr>
                <w:rFonts w:ascii="Times New Roman" w:hAnsi="Times New Roman" w:cs="Times New Roman"/>
                <w:sz w:val="18"/>
                <w:szCs w:val="18"/>
              </w:rPr>
              <w:t>ipolar</w:t>
            </w:r>
          </w:p>
        </w:tc>
        <w:tc>
          <w:tcPr>
            <w:tcW w:w="2610" w:type="dxa"/>
          </w:tcPr>
          <w:p w14:paraId="573A38DB" w14:textId="0D1F0A70" w:rsidR="00C01613" w:rsidRPr="00E61278" w:rsidRDefault="00B57BD6" w:rsidP="00C01613">
            <w:pPr>
              <w:pStyle w:val="ListParagraph"/>
              <w:numPr>
                <w:ilvl w:val="0"/>
                <w:numId w:val="10"/>
              </w:numPr>
              <w:rPr>
                <w:rFonts w:ascii="Times New Roman" w:hAnsi="Times New Roman" w:cs="Times New Roman"/>
                <w:sz w:val="20"/>
                <w:szCs w:val="20"/>
              </w:rPr>
            </w:pPr>
            <w:proofErr w:type="spellStart"/>
            <w:r w:rsidRPr="00E61278">
              <w:rPr>
                <w:rFonts w:ascii="Times New Roman" w:hAnsi="Times New Roman" w:cs="Times New Roman"/>
                <w:sz w:val="18"/>
                <w:szCs w:val="18"/>
              </w:rPr>
              <w:t>WordCloud</w:t>
            </w:r>
            <w:proofErr w:type="spellEnd"/>
            <w:r w:rsidRPr="00E61278">
              <w:rPr>
                <w:rFonts w:ascii="Times New Roman" w:hAnsi="Times New Roman" w:cs="Times New Roman"/>
                <w:sz w:val="18"/>
                <w:szCs w:val="18"/>
              </w:rPr>
              <w:t xml:space="preserve"> </w:t>
            </w:r>
            <w:r w:rsidR="00C01613" w:rsidRPr="00E61278">
              <w:rPr>
                <w:rFonts w:ascii="Times New Roman" w:hAnsi="Times New Roman" w:cs="Times New Roman"/>
                <w:sz w:val="18"/>
                <w:szCs w:val="18"/>
              </w:rPr>
              <w:t xml:space="preserve">for </w:t>
            </w:r>
            <w:r w:rsidR="00F579F4" w:rsidRPr="00E61278">
              <w:rPr>
                <w:rFonts w:ascii="Times New Roman" w:hAnsi="Times New Roman" w:cs="Times New Roman"/>
                <w:sz w:val="18"/>
                <w:szCs w:val="18"/>
              </w:rPr>
              <w:t>S</w:t>
            </w:r>
            <w:r w:rsidR="00C01613" w:rsidRPr="00E61278">
              <w:rPr>
                <w:rFonts w:ascii="Times New Roman" w:hAnsi="Times New Roman" w:cs="Times New Roman"/>
                <w:sz w:val="18"/>
                <w:szCs w:val="18"/>
              </w:rPr>
              <w:t>tress</w:t>
            </w:r>
          </w:p>
        </w:tc>
        <w:tc>
          <w:tcPr>
            <w:tcW w:w="2430" w:type="dxa"/>
          </w:tcPr>
          <w:p w14:paraId="6FA40D83" w14:textId="13C258F0" w:rsidR="00C01613" w:rsidRPr="00E61278" w:rsidRDefault="00B57BD6" w:rsidP="00C01613">
            <w:pPr>
              <w:pStyle w:val="ListParagraph"/>
              <w:numPr>
                <w:ilvl w:val="0"/>
                <w:numId w:val="10"/>
              </w:numPr>
              <w:rPr>
                <w:rFonts w:ascii="Times New Roman" w:hAnsi="Times New Roman" w:cs="Times New Roman"/>
                <w:sz w:val="18"/>
                <w:szCs w:val="18"/>
              </w:rPr>
            </w:pPr>
            <w:proofErr w:type="spellStart"/>
            <w:r w:rsidRPr="00E61278">
              <w:rPr>
                <w:rFonts w:ascii="Times New Roman" w:hAnsi="Times New Roman" w:cs="Times New Roman"/>
                <w:sz w:val="18"/>
                <w:szCs w:val="18"/>
              </w:rPr>
              <w:t>WordCloud</w:t>
            </w:r>
            <w:proofErr w:type="spellEnd"/>
            <w:r w:rsidRPr="00E61278">
              <w:rPr>
                <w:rFonts w:ascii="Times New Roman" w:hAnsi="Times New Roman" w:cs="Times New Roman"/>
                <w:sz w:val="18"/>
                <w:szCs w:val="18"/>
              </w:rPr>
              <w:t xml:space="preserve"> </w:t>
            </w:r>
            <w:r w:rsidR="00C01613" w:rsidRPr="00E61278">
              <w:rPr>
                <w:rFonts w:ascii="Times New Roman" w:hAnsi="Times New Roman" w:cs="Times New Roman"/>
                <w:sz w:val="18"/>
                <w:szCs w:val="18"/>
              </w:rPr>
              <w:t xml:space="preserve">for </w:t>
            </w:r>
            <w:r w:rsidR="00F579F4" w:rsidRPr="00E61278">
              <w:rPr>
                <w:rFonts w:ascii="Times New Roman" w:hAnsi="Times New Roman" w:cs="Times New Roman"/>
                <w:sz w:val="18"/>
                <w:szCs w:val="18"/>
              </w:rPr>
              <w:t>P</w:t>
            </w:r>
            <w:r w:rsidR="00C01613" w:rsidRPr="00E61278">
              <w:rPr>
                <w:rFonts w:ascii="Times New Roman" w:hAnsi="Times New Roman" w:cs="Times New Roman"/>
                <w:sz w:val="18"/>
                <w:szCs w:val="18"/>
              </w:rPr>
              <w:t xml:space="preserve">ersonality </w:t>
            </w:r>
            <w:r w:rsidR="00F579F4" w:rsidRPr="00E61278">
              <w:rPr>
                <w:rFonts w:ascii="Times New Roman" w:hAnsi="Times New Roman" w:cs="Times New Roman"/>
                <w:sz w:val="18"/>
                <w:szCs w:val="18"/>
              </w:rPr>
              <w:t>D</w:t>
            </w:r>
            <w:r w:rsidR="00C01613" w:rsidRPr="00E61278">
              <w:rPr>
                <w:rFonts w:ascii="Times New Roman" w:hAnsi="Times New Roman" w:cs="Times New Roman"/>
                <w:sz w:val="18"/>
                <w:szCs w:val="18"/>
              </w:rPr>
              <w:t>isorder</w:t>
            </w:r>
          </w:p>
        </w:tc>
        <w:tc>
          <w:tcPr>
            <w:tcW w:w="2430" w:type="dxa"/>
          </w:tcPr>
          <w:p w14:paraId="03A74046" w14:textId="77777777" w:rsidR="00C01613" w:rsidRPr="00E61278" w:rsidRDefault="00C01613" w:rsidP="00C01613">
            <w:pPr>
              <w:rPr>
                <w:rFonts w:ascii="Times New Roman" w:hAnsi="Times New Roman" w:cs="Times New Roman"/>
                <w:sz w:val="20"/>
                <w:szCs w:val="20"/>
              </w:rPr>
            </w:pPr>
          </w:p>
        </w:tc>
      </w:tr>
    </w:tbl>
    <w:p w14:paraId="795C27D5" w14:textId="681AFA45" w:rsidR="00C01613" w:rsidRPr="00E61278" w:rsidRDefault="00C01613" w:rsidP="00F579F4">
      <w:pPr>
        <w:spacing w:before="120" w:after="120"/>
        <w:jc w:val="center"/>
        <w:rPr>
          <w:rFonts w:ascii="Times New Roman" w:hAnsi="Times New Roman" w:cs="Times New Roman"/>
          <w:sz w:val="18"/>
          <w:szCs w:val="18"/>
        </w:rPr>
      </w:pPr>
      <w:bookmarkStart w:id="13" w:name="_Hlk197182411"/>
      <w:r w:rsidRPr="00E61278">
        <w:rPr>
          <w:rFonts w:ascii="Times New Roman" w:hAnsi="Times New Roman" w:cs="Times New Roman" w:hint="eastAsia"/>
          <w:b/>
          <w:bCs/>
          <w:sz w:val="18"/>
          <w:szCs w:val="18"/>
        </w:rPr>
        <w:t xml:space="preserve">FIGURE </w:t>
      </w:r>
      <w:r w:rsidRPr="00E61278">
        <w:rPr>
          <w:rFonts w:ascii="Times New Roman" w:hAnsi="Times New Roman" w:cs="Times New Roman"/>
          <w:b/>
          <w:bCs/>
          <w:sz w:val="18"/>
          <w:szCs w:val="18"/>
        </w:rPr>
        <w:t>2</w:t>
      </w:r>
      <w:r w:rsidRPr="00E61278">
        <w:rPr>
          <w:sz w:val="18"/>
          <w:szCs w:val="18"/>
        </w:rPr>
        <w:t>.</w:t>
      </w:r>
      <w:bookmarkEnd w:id="13"/>
      <w:r w:rsidRPr="00E61278">
        <w:rPr>
          <w:rFonts w:ascii="Times New Roman" w:hAnsi="Times New Roman" w:cs="Times New Roman"/>
          <w:b/>
          <w:bCs/>
          <w:sz w:val="18"/>
          <w:szCs w:val="18"/>
        </w:rPr>
        <w:t xml:space="preserve"> </w:t>
      </w:r>
      <w:proofErr w:type="spellStart"/>
      <w:r w:rsidRPr="00E61278">
        <w:rPr>
          <w:rFonts w:ascii="Times New Roman" w:hAnsi="Times New Roman" w:cs="Times New Roman"/>
          <w:sz w:val="18"/>
          <w:szCs w:val="18"/>
        </w:rPr>
        <w:t>WordClouds</w:t>
      </w:r>
      <w:proofErr w:type="spellEnd"/>
      <w:r w:rsidRPr="00E61278">
        <w:rPr>
          <w:rFonts w:ascii="Times New Roman" w:hAnsi="Times New Roman" w:cs="Times New Roman"/>
          <w:sz w:val="18"/>
          <w:szCs w:val="18"/>
        </w:rPr>
        <w:t xml:space="preserve"> Highlighting Key Terms for (a) Normal, (b) Depression, (c) Suicidal, (d) Anxiety, (e) Bipolar, (f) Stress, and (g) Personality Disorder</w:t>
      </w:r>
    </w:p>
    <w:p w14:paraId="49A725B5" w14:textId="4B3F5649" w:rsidR="000C5F86" w:rsidRPr="00E61278" w:rsidRDefault="000C5F86" w:rsidP="004121D4">
      <w:pPr>
        <w:pStyle w:val="Heading2"/>
        <w:keepLines w:val="0"/>
        <w:spacing w:before="240" w:after="240"/>
        <w:jc w:val="center"/>
        <w:rPr>
          <w:rFonts w:ascii="Times New Roman" w:eastAsia="SimSun" w:hAnsi="Times New Roman" w:cs="Times New Roman"/>
          <w:b/>
          <w:color w:val="auto"/>
          <w:kern w:val="0"/>
          <w:sz w:val="24"/>
          <w:szCs w:val="20"/>
          <w:lang w:eastAsia="en-US"/>
          <w14:ligatures w14:val="none"/>
        </w:rPr>
      </w:pPr>
      <w:r w:rsidRPr="00E61278">
        <w:rPr>
          <w:rFonts w:ascii="Times New Roman" w:eastAsia="SimSun" w:hAnsi="Times New Roman" w:cs="Times New Roman"/>
          <w:b/>
          <w:color w:val="auto"/>
          <w:kern w:val="0"/>
          <w:sz w:val="24"/>
          <w:szCs w:val="20"/>
          <w:lang w:eastAsia="en-US"/>
          <w14:ligatures w14:val="none"/>
        </w:rPr>
        <w:t>Experimental Setup</w:t>
      </w:r>
    </w:p>
    <w:p w14:paraId="04F09103" w14:textId="454E66BE" w:rsidR="000C5F86" w:rsidRPr="00E61278" w:rsidRDefault="00ED7F4F" w:rsidP="00C01613">
      <w:pPr>
        <w:pStyle w:val="Paragraph"/>
        <w:rPr>
          <w:lang w:val="en-GB"/>
        </w:rPr>
      </w:pPr>
      <w:r w:rsidRPr="00E61278">
        <w:rPr>
          <w:lang w:val="en-GB"/>
        </w:rPr>
        <w:t xml:space="preserve">All experiments use a balanced data split of 80% for training and 20% for testing. For classical models (logistic regression, random forest, </w:t>
      </w:r>
      <w:proofErr w:type="spellStart"/>
      <w:r w:rsidRPr="00E61278">
        <w:rPr>
          <w:lang w:val="en-GB"/>
        </w:rPr>
        <w:t>XGBoost</w:t>
      </w:r>
      <w:proofErr w:type="spellEnd"/>
      <w:r w:rsidRPr="00E61278">
        <w:rPr>
          <w:lang w:val="en-GB"/>
        </w:rPr>
        <w:t xml:space="preserve">, and extra trees), hyperparameter selection is performed using 5-fold stratified cross-validation on the training set. Deep learning and transformer models are trained with early stopping on a validation subset (10% of the training data) to prevent overfitting. Neural networks use the Adam optimizer, are trained with a batch size of 32 or 128 when </w:t>
      </w:r>
      <w:r w:rsidR="00BE7EEC" w:rsidRPr="00E61278">
        <w:rPr>
          <w:lang w:val="en-GB"/>
        </w:rPr>
        <w:t>possible and</w:t>
      </w:r>
      <w:r w:rsidRPr="00E61278">
        <w:rPr>
          <w:lang w:val="en-GB"/>
        </w:rPr>
        <w:t xml:space="preserve"> apply learning rate reduction on plateau. All training and evaluation are conducted on a single GPU-equipped workstation to ensure precise timing control and reproducibility of results.</w:t>
      </w:r>
    </w:p>
    <w:p w14:paraId="49CC25E5" w14:textId="73FBFE90" w:rsidR="001376BF" w:rsidRPr="00E61278" w:rsidRDefault="001376BF" w:rsidP="00C01613">
      <w:pPr>
        <w:pStyle w:val="Heading2"/>
        <w:keepLines w:val="0"/>
        <w:spacing w:before="240" w:after="240"/>
        <w:jc w:val="center"/>
        <w:rPr>
          <w:rFonts w:ascii="Times New Roman" w:eastAsia="SimSun" w:hAnsi="Times New Roman" w:cs="Times New Roman"/>
          <w:b/>
          <w:color w:val="auto"/>
          <w:kern w:val="0"/>
          <w:sz w:val="24"/>
          <w:szCs w:val="20"/>
          <w:lang w:eastAsia="en-US"/>
          <w14:ligatures w14:val="none"/>
        </w:rPr>
      </w:pPr>
      <w:r w:rsidRPr="00E61278">
        <w:rPr>
          <w:rFonts w:ascii="Times New Roman" w:eastAsia="SimSun" w:hAnsi="Times New Roman" w:cs="Times New Roman"/>
          <w:b/>
          <w:color w:val="auto"/>
          <w:kern w:val="0"/>
          <w:sz w:val="24"/>
          <w:szCs w:val="20"/>
          <w:lang w:eastAsia="en-US"/>
          <w14:ligatures w14:val="none"/>
        </w:rPr>
        <w:t>Performance Comparison among Models</w:t>
      </w:r>
    </w:p>
    <w:p w14:paraId="7835212B" w14:textId="132ACBBA" w:rsidR="00F04FC3" w:rsidRPr="00E61278" w:rsidRDefault="0022221B" w:rsidP="00F579F4">
      <w:pPr>
        <w:pStyle w:val="Paragraph"/>
        <w:rPr>
          <w:lang w:val="en-GB"/>
        </w:rPr>
      </w:pPr>
      <w:r w:rsidRPr="00E61278">
        <w:rPr>
          <w:lang w:val="en-GB"/>
        </w:rPr>
        <w:t>Table 2 reveals clear stratification in model effectiveness. The transformer-based approaches achieve the highest scores, with BERT reaching 99.5% accuracy and F1-score, and BERT-</w:t>
      </w:r>
      <w:proofErr w:type="spellStart"/>
      <w:r w:rsidRPr="00E61278">
        <w:rPr>
          <w:lang w:val="en-GB"/>
        </w:rPr>
        <w:t>BiLSTM</w:t>
      </w:r>
      <w:proofErr w:type="spellEnd"/>
      <w:r w:rsidRPr="00E61278">
        <w:rPr>
          <w:lang w:val="en-GB"/>
        </w:rPr>
        <w:t xml:space="preserve"> close behind at 99.3%. This represents a substantial improvement of approximately 4% over the best classical methods (Random Forest and Extra Trees at around 95%). Among non-transformer models, tree-based ensembles outperform both linear models and neural sequence models, indicating that TF-IDF features combined with ensemble voting remain highly competitive when </w:t>
      </w:r>
      <w:r w:rsidRPr="00E61278">
        <w:rPr>
          <w:lang w:val="en-GB"/>
        </w:rPr>
        <w:lastRenderedPageBreak/>
        <w:t xml:space="preserve">trained on balanced data. The relatively close performance of CNN, </w:t>
      </w:r>
      <w:proofErr w:type="spellStart"/>
      <w:r w:rsidRPr="00E61278">
        <w:rPr>
          <w:lang w:val="en-GB"/>
        </w:rPr>
        <w:t>BiLSTM</w:t>
      </w:r>
      <w:proofErr w:type="spellEnd"/>
      <w:r w:rsidRPr="00E61278">
        <w:rPr>
          <w:lang w:val="en-GB"/>
        </w:rPr>
        <w:t>, and CNN-</w:t>
      </w:r>
      <w:proofErr w:type="spellStart"/>
      <w:r w:rsidRPr="00E61278">
        <w:rPr>
          <w:lang w:val="en-GB"/>
        </w:rPr>
        <w:t>BiLSTM</w:t>
      </w:r>
      <w:proofErr w:type="spellEnd"/>
      <w:r w:rsidRPr="00E61278">
        <w:rPr>
          <w:lang w:val="en-GB"/>
        </w:rPr>
        <w:t xml:space="preserve"> models (all within the 94% to 95% range) suggests that convolutional and recurrent feature extractors using Word2Vec embeddings capture complementary </w:t>
      </w:r>
      <w:r w:rsidR="00BE7EEC" w:rsidRPr="00E61278">
        <w:rPr>
          <w:lang w:val="en-GB"/>
        </w:rPr>
        <w:t>patterns but</w:t>
      </w:r>
      <w:r w:rsidRPr="00E61278">
        <w:rPr>
          <w:lang w:val="en-GB"/>
        </w:rPr>
        <w:t xml:space="preserve"> still fall short of the contextual understanding provided by transformer-based models.</w:t>
      </w:r>
    </w:p>
    <w:p w14:paraId="4D1C918F" w14:textId="77777777" w:rsidR="00F579F4" w:rsidRPr="00E61278" w:rsidRDefault="00F579F4" w:rsidP="00F579F4">
      <w:pPr>
        <w:pStyle w:val="Paragraph"/>
        <w:rPr>
          <w:lang w:val="en-GB"/>
        </w:rPr>
      </w:pPr>
    </w:p>
    <w:p w14:paraId="0B45A009" w14:textId="64835E54" w:rsidR="00C63346" w:rsidRPr="00E61278" w:rsidRDefault="00C63346" w:rsidP="004121D4">
      <w:pPr>
        <w:spacing w:after="120"/>
        <w:ind w:left="360"/>
        <w:jc w:val="center"/>
        <w:rPr>
          <w:rFonts w:ascii="Times New Roman" w:hAnsi="Times New Roman" w:cs="Times New Roman"/>
          <w:sz w:val="18"/>
          <w:szCs w:val="18"/>
        </w:rPr>
      </w:pPr>
      <w:bookmarkStart w:id="14" w:name="_Hlk197073619"/>
      <w:r w:rsidRPr="00E61278">
        <w:rPr>
          <w:rFonts w:ascii="Times New Roman" w:hAnsi="Times New Roman" w:cs="Times New Roman"/>
          <w:b/>
          <w:bCs/>
          <w:sz w:val="18"/>
          <w:szCs w:val="18"/>
        </w:rPr>
        <w:t xml:space="preserve">TABLE </w:t>
      </w:r>
      <w:r w:rsidR="009A046E" w:rsidRPr="00E61278">
        <w:rPr>
          <w:rFonts w:ascii="Times New Roman" w:hAnsi="Times New Roman" w:cs="Times New Roman" w:hint="eastAsia"/>
          <w:b/>
          <w:bCs/>
          <w:sz w:val="18"/>
          <w:szCs w:val="18"/>
        </w:rPr>
        <w:t>2</w:t>
      </w:r>
      <w:r w:rsidRPr="00E61278">
        <w:rPr>
          <w:rFonts w:ascii="Times New Roman" w:hAnsi="Times New Roman" w:cs="Times New Roman"/>
          <w:b/>
          <w:bCs/>
          <w:sz w:val="18"/>
          <w:szCs w:val="18"/>
        </w:rPr>
        <w:t xml:space="preserve">. </w:t>
      </w:r>
      <w:r w:rsidRPr="00E61278">
        <w:rPr>
          <w:rFonts w:ascii="Times New Roman" w:hAnsi="Times New Roman" w:cs="Times New Roman"/>
          <w:sz w:val="18"/>
          <w:szCs w:val="18"/>
        </w:rPr>
        <w:t>Test-</w:t>
      </w:r>
      <w:r w:rsidR="00B57BD6" w:rsidRPr="00E61278">
        <w:rPr>
          <w:rFonts w:ascii="Times New Roman" w:hAnsi="Times New Roman" w:cs="Times New Roman"/>
          <w:sz w:val="18"/>
          <w:szCs w:val="18"/>
        </w:rPr>
        <w:t>set performance of evaluated models</w:t>
      </w:r>
    </w:p>
    <w:tbl>
      <w:tblPr>
        <w:tblStyle w:val="TableGrid"/>
        <w:tblW w:w="9041"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710"/>
        <w:gridCol w:w="1548"/>
        <w:gridCol w:w="1512"/>
        <w:gridCol w:w="1440"/>
        <w:gridCol w:w="1440"/>
        <w:gridCol w:w="1391"/>
      </w:tblGrid>
      <w:tr w:rsidR="00DB1C26" w:rsidRPr="00E61278" w14:paraId="7FE05756" w14:textId="6ABCECD1" w:rsidTr="00C63346">
        <w:trPr>
          <w:trHeight w:val="381"/>
          <w:jc w:val="center"/>
        </w:trPr>
        <w:tc>
          <w:tcPr>
            <w:tcW w:w="1710" w:type="dxa"/>
            <w:tcBorders>
              <w:bottom w:val="single" w:sz="4" w:space="0" w:color="auto"/>
            </w:tcBorders>
          </w:tcPr>
          <w:bookmarkEnd w:id="14"/>
          <w:p w14:paraId="574FA49E" w14:textId="44F6BF50" w:rsidR="00DB1C26" w:rsidRPr="00E61278" w:rsidRDefault="00DB1C26" w:rsidP="00AD20D8">
            <w:pPr>
              <w:rPr>
                <w:rFonts w:ascii="Times New Roman" w:hAnsi="Times New Roman" w:cs="Times New Roman"/>
                <w:b/>
                <w:bCs/>
                <w:sz w:val="18"/>
                <w:szCs w:val="18"/>
              </w:rPr>
            </w:pPr>
            <w:r w:rsidRPr="00E61278">
              <w:rPr>
                <w:rFonts w:ascii="Times New Roman" w:hAnsi="Times New Roman" w:cs="Times New Roman"/>
                <w:b/>
                <w:bCs/>
                <w:sz w:val="18"/>
                <w:szCs w:val="18"/>
              </w:rPr>
              <w:t>Models</w:t>
            </w:r>
          </w:p>
        </w:tc>
        <w:tc>
          <w:tcPr>
            <w:tcW w:w="1548" w:type="dxa"/>
            <w:tcBorders>
              <w:bottom w:val="single" w:sz="4" w:space="0" w:color="auto"/>
            </w:tcBorders>
          </w:tcPr>
          <w:p w14:paraId="577CF18B" w14:textId="387ABA73" w:rsidR="00DB1C26" w:rsidRPr="00E61278" w:rsidRDefault="00DB1C26" w:rsidP="00AD20D8">
            <w:pPr>
              <w:rPr>
                <w:rFonts w:ascii="Times New Roman" w:hAnsi="Times New Roman" w:cs="Times New Roman"/>
                <w:b/>
                <w:bCs/>
                <w:sz w:val="18"/>
                <w:szCs w:val="18"/>
              </w:rPr>
            </w:pPr>
            <w:r w:rsidRPr="00E61278">
              <w:rPr>
                <w:rFonts w:ascii="Times New Roman" w:hAnsi="Times New Roman" w:cs="Times New Roman"/>
                <w:b/>
                <w:bCs/>
                <w:sz w:val="18"/>
                <w:szCs w:val="18"/>
              </w:rPr>
              <w:t>Feature Scheme</w:t>
            </w:r>
          </w:p>
        </w:tc>
        <w:tc>
          <w:tcPr>
            <w:tcW w:w="1512" w:type="dxa"/>
            <w:tcBorders>
              <w:bottom w:val="single" w:sz="4" w:space="0" w:color="auto"/>
            </w:tcBorders>
          </w:tcPr>
          <w:p w14:paraId="37EA78FB" w14:textId="6F04E4B4" w:rsidR="00DB1C26" w:rsidRPr="00E61278" w:rsidRDefault="00C63346" w:rsidP="00C63346">
            <w:pPr>
              <w:jc w:val="center"/>
              <w:rPr>
                <w:rFonts w:ascii="Times New Roman" w:hAnsi="Times New Roman" w:cs="Times New Roman"/>
                <w:b/>
                <w:bCs/>
                <w:sz w:val="18"/>
                <w:szCs w:val="18"/>
              </w:rPr>
            </w:pPr>
            <w:r w:rsidRPr="00E61278">
              <w:rPr>
                <w:rFonts w:ascii="Times New Roman" w:hAnsi="Times New Roman" w:cs="Times New Roman"/>
                <w:b/>
                <w:bCs/>
                <w:sz w:val="18"/>
                <w:szCs w:val="18"/>
              </w:rPr>
              <w:t>Accuracy (</w:t>
            </w:r>
            <w:r w:rsidRPr="00E61278">
              <w:rPr>
                <w:rFonts w:ascii="Times New Roman" w:hAnsi="Times New Roman" w:cs="Times New Roman" w:hint="eastAsia"/>
                <w:b/>
                <w:bCs/>
                <w:sz w:val="18"/>
                <w:szCs w:val="18"/>
              </w:rPr>
              <w:t>%)</w:t>
            </w:r>
          </w:p>
        </w:tc>
        <w:tc>
          <w:tcPr>
            <w:tcW w:w="1440" w:type="dxa"/>
            <w:tcBorders>
              <w:bottom w:val="single" w:sz="4" w:space="0" w:color="auto"/>
            </w:tcBorders>
          </w:tcPr>
          <w:p w14:paraId="392FF53F" w14:textId="7DA978F7" w:rsidR="00DB1C26" w:rsidRPr="00E61278" w:rsidRDefault="00C63346" w:rsidP="00C63346">
            <w:pPr>
              <w:jc w:val="center"/>
              <w:rPr>
                <w:rFonts w:ascii="Times New Roman" w:hAnsi="Times New Roman" w:cs="Times New Roman"/>
                <w:b/>
                <w:bCs/>
                <w:sz w:val="18"/>
                <w:szCs w:val="18"/>
              </w:rPr>
            </w:pPr>
            <w:r w:rsidRPr="00E61278">
              <w:rPr>
                <w:rFonts w:ascii="Times New Roman" w:hAnsi="Times New Roman" w:cs="Times New Roman"/>
                <w:b/>
                <w:bCs/>
                <w:sz w:val="18"/>
                <w:szCs w:val="18"/>
              </w:rPr>
              <w:t>Precision (</w:t>
            </w:r>
            <w:r w:rsidRPr="00E61278">
              <w:rPr>
                <w:rFonts w:ascii="Times New Roman" w:hAnsi="Times New Roman" w:cs="Times New Roman" w:hint="eastAsia"/>
                <w:b/>
                <w:bCs/>
                <w:sz w:val="18"/>
                <w:szCs w:val="18"/>
              </w:rPr>
              <w:t>%)</w:t>
            </w:r>
          </w:p>
        </w:tc>
        <w:tc>
          <w:tcPr>
            <w:tcW w:w="1440" w:type="dxa"/>
            <w:tcBorders>
              <w:bottom w:val="single" w:sz="4" w:space="0" w:color="auto"/>
            </w:tcBorders>
          </w:tcPr>
          <w:p w14:paraId="28BDDBB0" w14:textId="306092A5" w:rsidR="00DB1C26" w:rsidRPr="00E61278" w:rsidRDefault="00C63346" w:rsidP="00C63346">
            <w:pPr>
              <w:jc w:val="center"/>
              <w:rPr>
                <w:rFonts w:ascii="Times New Roman" w:hAnsi="Times New Roman" w:cs="Times New Roman"/>
                <w:b/>
                <w:bCs/>
                <w:sz w:val="18"/>
                <w:szCs w:val="18"/>
              </w:rPr>
            </w:pPr>
            <w:r w:rsidRPr="00E61278">
              <w:rPr>
                <w:rFonts w:ascii="Times New Roman" w:hAnsi="Times New Roman" w:cs="Times New Roman"/>
                <w:b/>
                <w:bCs/>
                <w:sz w:val="18"/>
                <w:szCs w:val="18"/>
              </w:rPr>
              <w:t>Recall (</w:t>
            </w:r>
            <w:r w:rsidRPr="00E61278">
              <w:rPr>
                <w:rFonts w:ascii="Times New Roman" w:hAnsi="Times New Roman" w:cs="Times New Roman" w:hint="eastAsia"/>
                <w:b/>
                <w:bCs/>
                <w:sz w:val="18"/>
                <w:szCs w:val="18"/>
              </w:rPr>
              <w:t>%)</w:t>
            </w:r>
          </w:p>
        </w:tc>
        <w:tc>
          <w:tcPr>
            <w:tcW w:w="1391" w:type="dxa"/>
            <w:tcBorders>
              <w:bottom w:val="single" w:sz="4" w:space="0" w:color="auto"/>
            </w:tcBorders>
          </w:tcPr>
          <w:p w14:paraId="16A1C02A" w14:textId="74A982BB" w:rsidR="00DB1C26" w:rsidRPr="00E61278" w:rsidRDefault="00DB1C26" w:rsidP="00C63346">
            <w:pPr>
              <w:jc w:val="center"/>
              <w:rPr>
                <w:rFonts w:ascii="Times New Roman" w:hAnsi="Times New Roman" w:cs="Times New Roman"/>
                <w:b/>
                <w:bCs/>
                <w:sz w:val="18"/>
                <w:szCs w:val="18"/>
              </w:rPr>
            </w:pPr>
            <w:r w:rsidRPr="00E61278">
              <w:rPr>
                <w:rFonts w:ascii="Times New Roman" w:hAnsi="Times New Roman" w:cs="Times New Roman" w:hint="eastAsia"/>
                <w:b/>
                <w:bCs/>
                <w:sz w:val="18"/>
                <w:szCs w:val="18"/>
              </w:rPr>
              <w:t>F1-score</w:t>
            </w:r>
            <w:r w:rsidR="00C63346" w:rsidRPr="00E61278">
              <w:rPr>
                <w:rFonts w:ascii="Times New Roman" w:hAnsi="Times New Roman" w:cs="Times New Roman" w:hint="eastAsia"/>
                <w:b/>
                <w:bCs/>
                <w:sz w:val="18"/>
                <w:szCs w:val="18"/>
              </w:rPr>
              <w:t xml:space="preserve"> </w:t>
            </w:r>
            <w:r w:rsidR="00C63346" w:rsidRPr="00E61278">
              <w:rPr>
                <w:rFonts w:ascii="Times New Roman" w:hAnsi="Times New Roman" w:cs="Times New Roman"/>
                <w:b/>
                <w:bCs/>
                <w:sz w:val="18"/>
                <w:szCs w:val="18"/>
              </w:rPr>
              <w:t>(</w:t>
            </w:r>
            <w:r w:rsidR="00C63346" w:rsidRPr="00E61278">
              <w:rPr>
                <w:rFonts w:ascii="Times New Roman" w:hAnsi="Times New Roman" w:cs="Times New Roman" w:hint="eastAsia"/>
                <w:b/>
                <w:bCs/>
                <w:sz w:val="18"/>
                <w:szCs w:val="18"/>
              </w:rPr>
              <w:t>%)</w:t>
            </w:r>
          </w:p>
        </w:tc>
      </w:tr>
      <w:tr w:rsidR="00DB1C26" w:rsidRPr="00E61278" w14:paraId="0214BCE0" w14:textId="614D2E02" w:rsidTr="00C63346">
        <w:trPr>
          <w:trHeight w:val="206"/>
          <w:jc w:val="center"/>
        </w:trPr>
        <w:tc>
          <w:tcPr>
            <w:tcW w:w="1710" w:type="dxa"/>
            <w:tcBorders>
              <w:bottom w:val="single" w:sz="4" w:space="0" w:color="FFFFFF" w:themeColor="background1"/>
            </w:tcBorders>
          </w:tcPr>
          <w:p w14:paraId="50FC6993" w14:textId="2E5F527F" w:rsidR="00DB1C26" w:rsidRPr="00E61278" w:rsidRDefault="00DB1C26" w:rsidP="00AD20D8">
            <w:pPr>
              <w:rPr>
                <w:rFonts w:ascii="Times New Roman" w:hAnsi="Times New Roman" w:cs="Times New Roman"/>
                <w:sz w:val="18"/>
                <w:szCs w:val="18"/>
              </w:rPr>
            </w:pPr>
            <w:proofErr w:type="spellStart"/>
            <w:r w:rsidRPr="00E61278">
              <w:rPr>
                <w:rFonts w:ascii="Times New Roman" w:hAnsi="Times New Roman" w:cs="Times New Roman"/>
                <w:sz w:val="18"/>
                <w:szCs w:val="18"/>
              </w:rPr>
              <w:t>XGBoost</w:t>
            </w:r>
            <w:proofErr w:type="spellEnd"/>
          </w:p>
        </w:tc>
        <w:tc>
          <w:tcPr>
            <w:tcW w:w="1548" w:type="dxa"/>
            <w:vMerge w:val="restart"/>
            <w:tcBorders>
              <w:bottom w:val="single" w:sz="4" w:space="0" w:color="FFFFFF" w:themeColor="background1"/>
            </w:tcBorders>
          </w:tcPr>
          <w:p w14:paraId="5C837C32" w14:textId="1C00424E"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TF-IDF</w:t>
            </w:r>
          </w:p>
        </w:tc>
        <w:tc>
          <w:tcPr>
            <w:tcW w:w="1512" w:type="dxa"/>
            <w:tcBorders>
              <w:bottom w:val="single" w:sz="4" w:space="0" w:color="FFFFFF" w:themeColor="background1"/>
            </w:tcBorders>
          </w:tcPr>
          <w:p w14:paraId="7AD2C7A2" w14:textId="41BC9C29"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90.97</w:t>
            </w:r>
          </w:p>
        </w:tc>
        <w:tc>
          <w:tcPr>
            <w:tcW w:w="1440" w:type="dxa"/>
            <w:tcBorders>
              <w:bottom w:val="single" w:sz="4" w:space="0" w:color="FFFFFF" w:themeColor="background1"/>
            </w:tcBorders>
          </w:tcPr>
          <w:p w14:paraId="03417AE8" w14:textId="5C1A8B59"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w:t>
            </w:r>
            <w:r w:rsidR="006C224E" w:rsidRPr="00E61278">
              <w:rPr>
                <w:rFonts w:ascii="Times New Roman" w:hAnsi="Times New Roman" w:cs="Times New Roman" w:hint="eastAsia"/>
                <w:sz w:val="18"/>
                <w:szCs w:val="18"/>
              </w:rPr>
              <w:t>0.91</w:t>
            </w:r>
          </w:p>
        </w:tc>
        <w:tc>
          <w:tcPr>
            <w:tcW w:w="1440" w:type="dxa"/>
            <w:tcBorders>
              <w:bottom w:val="single" w:sz="4" w:space="0" w:color="FFFFFF" w:themeColor="background1"/>
            </w:tcBorders>
          </w:tcPr>
          <w:p w14:paraId="5C508ABA" w14:textId="51F641C4"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w:t>
            </w:r>
            <w:r w:rsidR="006C224E" w:rsidRPr="00E61278">
              <w:rPr>
                <w:rFonts w:ascii="Times New Roman" w:hAnsi="Times New Roman" w:cs="Times New Roman" w:hint="eastAsia"/>
                <w:sz w:val="18"/>
                <w:szCs w:val="18"/>
              </w:rPr>
              <w:t>0.</w:t>
            </w:r>
            <w:r w:rsidR="00835474" w:rsidRPr="00E61278">
              <w:rPr>
                <w:rFonts w:ascii="Times New Roman" w:hAnsi="Times New Roman" w:cs="Times New Roman"/>
                <w:sz w:val="18"/>
                <w:szCs w:val="18"/>
              </w:rPr>
              <w:t>9</w:t>
            </w:r>
            <w:r w:rsidR="006C224E" w:rsidRPr="00E61278">
              <w:rPr>
                <w:rFonts w:ascii="Times New Roman" w:hAnsi="Times New Roman" w:cs="Times New Roman" w:hint="eastAsia"/>
                <w:sz w:val="18"/>
                <w:szCs w:val="18"/>
              </w:rPr>
              <w:t>7</w:t>
            </w:r>
          </w:p>
        </w:tc>
        <w:tc>
          <w:tcPr>
            <w:tcW w:w="1391" w:type="dxa"/>
            <w:tcBorders>
              <w:bottom w:val="single" w:sz="4" w:space="0" w:color="FFFFFF" w:themeColor="background1"/>
            </w:tcBorders>
          </w:tcPr>
          <w:p w14:paraId="18E6EB00" w14:textId="10ADF307"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w:t>
            </w:r>
            <w:r w:rsidR="006C224E" w:rsidRPr="00E61278">
              <w:rPr>
                <w:rFonts w:ascii="Times New Roman" w:hAnsi="Times New Roman" w:cs="Times New Roman" w:hint="eastAsia"/>
                <w:sz w:val="18"/>
                <w:szCs w:val="18"/>
              </w:rPr>
              <w:t>0.84</w:t>
            </w:r>
          </w:p>
        </w:tc>
      </w:tr>
      <w:tr w:rsidR="00DB1C26" w:rsidRPr="00E61278" w14:paraId="701C842E" w14:textId="77777777" w:rsidTr="00C63346">
        <w:trPr>
          <w:trHeight w:val="41"/>
          <w:jc w:val="center"/>
        </w:trPr>
        <w:tc>
          <w:tcPr>
            <w:tcW w:w="1710" w:type="dxa"/>
            <w:tcBorders>
              <w:top w:val="single" w:sz="4" w:space="0" w:color="FFFFFF" w:themeColor="background1"/>
              <w:bottom w:val="single" w:sz="4" w:space="0" w:color="FFFFFF" w:themeColor="background1"/>
            </w:tcBorders>
          </w:tcPr>
          <w:p w14:paraId="631A93AB" w14:textId="68243E66"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Logistic Regression</w:t>
            </w:r>
          </w:p>
        </w:tc>
        <w:tc>
          <w:tcPr>
            <w:tcW w:w="1548" w:type="dxa"/>
            <w:vMerge/>
            <w:tcBorders>
              <w:top w:val="single" w:sz="4" w:space="0" w:color="FFFFFF" w:themeColor="background1"/>
              <w:bottom w:val="single" w:sz="4" w:space="0" w:color="FFFFFF" w:themeColor="background1"/>
            </w:tcBorders>
          </w:tcPr>
          <w:p w14:paraId="4C7CECE6" w14:textId="77777777" w:rsidR="00DB1C26" w:rsidRPr="00E61278" w:rsidRDefault="00DB1C26" w:rsidP="00AD20D8">
            <w:pPr>
              <w:rPr>
                <w:rFonts w:ascii="Times New Roman" w:hAnsi="Times New Roman" w:cs="Times New Roman"/>
                <w:sz w:val="18"/>
                <w:szCs w:val="18"/>
              </w:rPr>
            </w:pPr>
          </w:p>
        </w:tc>
        <w:tc>
          <w:tcPr>
            <w:tcW w:w="1512" w:type="dxa"/>
            <w:tcBorders>
              <w:top w:val="single" w:sz="4" w:space="0" w:color="FFFFFF" w:themeColor="background1"/>
              <w:bottom w:val="single" w:sz="4" w:space="0" w:color="FFFFFF" w:themeColor="background1"/>
            </w:tcBorders>
          </w:tcPr>
          <w:p w14:paraId="5B8185EF" w14:textId="2C93FBEA"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93.71</w:t>
            </w:r>
          </w:p>
        </w:tc>
        <w:tc>
          <w:tcPr>
            <w:tcW w:w="1440" w:type="dxa"/>
            <w:tcBorders>
              <w:top w:val="single" w:sz="4" w:space="0" w:color="FFFFFF" w:themeColor="background1"/>
              <w:bottom w:val="single" w:sz="4" w:space="0" w:color="FFFFFF" w:themeColor="background1"/>
            </w:tcBorders>
          </w:tcPr>
          <w:p w14:paraId="12FC0AF4" w14:textId="1CC18B8F"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w:t>
            </w:r>
            <w:r w:rsidR="006C224E" w:rsidRPr="00E61278">
              <w:rPr>
                <w:rFonts w:ascii="Times New Roman" w:hAnsi="Times New Roman" w:cs="Times New Roman" w:hint="eastAsia"/>
                <w:sz w:val="18"/>
                <w:szCs w:val="18"/>
              </w:rPr>
              <w:t>3.63</w:t>
            </w:r>
          </w:p>
        </w:tc>
        <w:tc>
          <w:tcPr>
            <w:tcW w:w="1440" w:type="dxa"/>
            <w:tcBorders>
              <w:top w:val="single" w:sz="4" w:space="0" w:color="FFFFFF" w:themeColor="background1"/>
              <w:bottom w:val="single" w:sz="4" w:space="0" w:color="FFFFFF" w:themeColor="background1"/>
            </w:tcBorders>
          </w:tcPr>
          <w:p w14:paraId="6A3CE00C" w14:textId="060F2BE7"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w:t>
            </w:r>
            <w:r w:rsidR="006C224E" w:rsidRPr="00E61278">
              <w:rPr>
                <w:rFonts w:ascii="Times New Roman" w:hAnsi="Times New Roman" w:cs="Times New Roman" w:hint="eastAsia"/>
                <w:sz w:val="18"/>
                <w:szCs w:val="18"/>
              </w:rPr>
              <w:t>3.71</w:t>
            </w:r>
          </w:p>
        </w:tc>
        <w:tc>
          <w:tcPr>
            <w:tcW w:w="1391" w:type="dxa"/>
            <w:tcBorders>
              <w:top w:val="single" w:sz="4" w:space="0" w:color="FFFFFF" w:themeColor="background1"/>
              <w:bottom w:val="single" w:sz="4" w:space="0" w:color="FFFFFF" w:themeColor="background1"/>
            </w:tcBorders>
          </w:tcPr>
          <w:p w14:paraId="3C6C090C" w14:textId="4F37A196"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w:t>
            </w:r>
            <w:r w:rsidR="006C224E" w:rsidRPr="00E61278">
              <w:rPr>
                <w:rFonts w:ascii="Times New Roman" w:hAnsi="Times New Roman" w:cs="Times New Roman" w:hint="eastAsia"/>
                <w:sz w:val="18"/>
                <w:szCs w:val="18"/>
              </w:rPr>
              <w:t>3.64</w:t>
            </w:r>
          </w:p>
        </w:tc>
      </w:tr>
      <w:tr w:rsidR="00DB1C26" w:rsidRPr="00E61278" w14:paraId="240EE3C0" w14:textId="77777777" w:rsidTr="00C63346">
        <w:trPr>
          <w:trHeight w:val="41"/>
          <w:jc w:val="center"/>
        </w:trPr>
        <w:tc>
          <w:tcPr>
            <w:tcW w:w="1710" w:type="dxa"/>
            <w:tcBorders>
              <w:top w:val="single" w:sz="4" w:space="0" w:color="FFFFFF" w:themeColor="background1"/>
              <w:bottom w:val="single" w:sz="4" w:space="0" w:color="FFFFFF" w:themeColor="background1"/>
            </w:tcBorders>
          </w:tcPr>
          <w:p w14:paraId="1C24DF07" w14:textId="7D86C28F"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Extra</w:t>
            </w:r>
            <w:r w:rsidR="00B511A1" w:rsidRPr="00E61278">
              <w:rPr>
                <w:rFonts w:ascii="Times New Roman" w:hAnsi="Times New Roman" w:cs="Times New Roman" w:hint="eastAsia"/>
                <w:sz w:val="18"/>
                <w:szCs w:val="18"/>
              </w:rPr>
              <w:t>-</w:t>
            </w:r>
            <w:r w:rsidRPr="00E61278">
              <w:rPr>
                <w:rFonts w:ascii="Times New Roman" w:hAnsi="Times New Roman" w:cs="Times New Roman"/>
                <w:sz w:val="18"/>
                <w:szCs w:val="18"/>
              </w:rPr>
              <w:t>Trees</w:t>
            </w:r>
          </w:p>
        </w:tc>
        <w:tc>
          <w:tcPr>
            <w:tcW w:w="1548" w:type="dxa"/>
            <w:vMerge/>
            <w:tcBorders>
              <w:top w:val="single" w:sz="4" w:space="0" w:color="FFFFFF" w:themeColor="background1"/>
              <w:bottom w:val="single" w:sz="4" w:space="0" w:color="FFFFFF" w:themeColor="background1"/>
            </w:tcBorders>
          </w:tcPr>
          <w:p w14:paraId="30A314A1" w14:textId="77777777" w:rsidR="00DB1C26" w:rsidRPr="00E61278" w:rsidRDefault="00DB1C26" w:rsidP="00AD20D8">
            <w:pPr>
              <w:rPr>
                <w:rFonts w:ascii="Times New Roman" w:hAnsi="Times New Roman" w:cs="Times New Roman"/>
                <w:sz w:val="18"/>
                <w:szCs w:val="18"/>
              </w:rPr>
            </w:pPr>
          </w:p>
        </w:tc>
        <w:tc>
          <w:tcPr>
            <w:tcW w:w="1512" w:type="dxa"/>
            <w:tcBorders>
              <w:top w:val="single" w:sz="4" w:space="0" w:color="FFFFFF" w:themeColor="background1"/>
              <w:bottom w:val="single" w:sz="4" w:space="0" w:color="FFFFFF" w:themeColor="background1"/>
            </w:tcBorders>
          </w:tcPr>
          <w:p w14:paraId="75F19401" w14:textId="431A5904"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95.03</w:t>
            </w:r>
          </w:p>
        </w:tc>
        <w:tc>
          <w:tcPr>
            <w:tcW w:w="1440" w:type="dxa"/>
            <w:tcBorders>
              <w:top w:val="single" w:sz="4" w:space="0" w:color="FFFFFF" w:themeColor="background1"/>
              <w:bottom w:val="single" w:sz="4" w:space="0" w:color="FFFFFF" w:themeColor="background1"/>
            </w:tcBorders>
          </w:tcPr>
          <w:p w14:paraId="4FC7E3D2" w14:textId="5B4FC5FA"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95</w:t>
            </w:r>
            <w:r w:rsidR="006C224E" w:rsidRPr="00E61278">
              <w:rPr>
                <w:rFonts w:ascii="Times New Roman" w:hAnsi="Times New Roman" w:cs="Times New Roman" w:hint="eastAsia"/>
                <w:sz w:val="18"/>
                <w:szCs w:val="18"/>
              </w:rPr>
              <w:t>.04</w:t>
            </w:r>
          </w:p>
        </w:tc>
        <w:tc>
          <w:tcPr>
            <w:tcW w:w="1440" w:type="dxa"/>
            <w:tcBorders>
              <w:top w:val="single" w:sz="4" w:space="0" w:color="FFFFFF" w:themeColor="background1"/>
              <w:bottom w:val="single" w:sz="4" w:space="0" w:color="FFFFFF" w:themeColor="background1"/>
            </w:tcBorders>
          </w:tcPr>
          <w:p w14:paraId="427BDA10" w14:textId="5C0AF891"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95</w:t>
            </w:r>
            <w:r w:rsidR="006C224E" w:rsidRPr="00E61278">
              <w:rPr>
                <w:rFonts w:ascii="Times New Roman" w:hAnsi="Times New Roman" w:cs="Times New Roman" w:hint="eastAsia"/>
                <w:sz w:val="18"/>
                <w:szCs w:val="18"/>
              </w:rPr>
              <w:t>.03</w:t>
            </w:r>
          </w:p>
        </w:tc>
        <w:tc>
          <w:tcPr>
            <w:tcW w:w="1391" w:type="dxa"/>
            <w:tcBorders>
              <w:top w:val="single" w:sz="4" w:space="0" w:color="FFFFFF" w:themeColor="background1"/>
              <w:bottom w:val="single" w:sz="4" w:space="0" w:color="FFFFFF" w:themeColor="background1"/>
            </w:tcBorders>
          </w:tcPr>
          <w:p w14:paraId="24696B6F" w14:textId="6775B479"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95</w:t>
            </w:r>
            <w:r w:rsidR="006C224E" w:rsidRPr="00E61278">
              <w:rPr>
                <w:rFonts w:ascii="Times New Roman" w:hAnsi="Times New Roman" w:cs="Times New Roman" w:hint="eastAsia"/>
                <w:sz w:val="18"/>
                <w:szCs w:val="18"/>
              </w:rPr>
              <w:t>.01</w:t>
            </w:r>
          </w:p>
        </w:tc>
      </w:tr>
      <w:tr w:rsidR="00DB1C26" w:rsidRPr="00E61278" w14:paraId="05D72DA7" w14:textId="77777777" w:rsidTr="00F04FC3">
        <w:trPr>
          <w:trHeight w:val="278"/>
          <w:jc w:val="center"/>
        </w:trPr>
        <w:tc>
          <w:tcPr>
            <w:tcW w:w="1710" w:type="dxa"/>
            <w:tcBorders>
              <w:top w:val="single" w:sz="4" w:space="0" w:color="FFFFFF" w:themeColor="background1"/>
              <w:bottom w:val="single" w:sz="4" w:space="0" w:color="auto"/>
            </w:tcBorders>
          </w:tcPr>
          <w:p w14:paraId="52E28990" w14:textId="155F8103"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Random Forest</w:t>
            </w:r>
          </w:p>
        </w:tc>
        <w:tc>
          <w:tcPr>
            <w:tcW w:w="1548" w:type="dxa"/>
            <w:vMerge/>
            <w:tcBorders>
              <w:top w:val="single" w:sz="4" w:space="0" w:color="FFFFFF" w:themeColor="background1"/>
              <w:bottom w:val="single" w:sz="4" w:space="0" w:color="auto"/>
            </w:tcBorders>
          </w:tcPr>
          <w:p w14:paraId="20830775" w14:textId="77777777" w:rsidR="00DB1C26" w:rsidRPr="00E61278" w:rsidRDefault="00DB1C26" w:rsidP="00AD20D8">
            <w:pPr>
              <w:rPr>
                <w:rFonts w:ascii="Times New Roman" w:hAnsi="Times New Roman" w:cs="Times New Roman"/>
                <w:sz w:val="18"/>
                <w:szCs w:val="18"/>
              </w:rPr>
            </w:pPr>
          </w:p>
        </w:tc>
        <w:tc>
          <w:tcPr>
            <w:tcW w:w="1512" w:type="dxa"/>
            <w:tcBorders>
              <w:top w:val="single" w:sz="4" w:space="0" w:color="FFFFFF" w:themeColor="background1"/>
              <w:bottom w:val="single" w:sz="4" w:space="0" w:color="auto"/>
            </w:tcBorders>
          </w:tcPr>
          <w:p w14:paraId="7181F43F" w14:textId="60F23FAC"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95.21</w:t>
            </w:r>
          </w:p>
        </w:tc>
        <w:tc>
          <w:tcPr>
            <w:tcW w:w="1440" w:type="dxa"/>
            <w:tcBorders>
              <w:top w:val="single" w:sz="4" w:space="0" w:color="FFFFFF" w:themeColor="background1"/>
              <w:bottom w:val="single" w:sz="4" w:space="0" w:color="auto"/>
            </w:tcBorders>
          </w:tcPr>
          <w:p w14:paraId="2183F89E" w14:textId="58EB920A"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95</w:t>
            </w:r>
            <w:r w:rsidR="006C224E" w:rsidRPr="00E61278">
              <w:rPr>
                <w:rFonts w:ascii="Times New Roman" w:hAnsi="Times New Roman" w:cs="Times New Roman" w:hint="eastAsia"/>
                <w:sz w:val="18"/>
                <w:szCs w:val="18"/>
              </w:rPr>
              <w:t>.18</w:t>
            </w:r>
          </w:p>
        </w:tc>
        <w:tc>
          <w:tcPr>
            <w:tcW w:w="1440" w:type="dxa"/>
            <w:tcBorders>
              <w:top w:val="single" w:sz="4" w:space="0" w:color="FFFFFF" w:themeColor="background1"/>
              <w:bottom w:val="single" w:sz="4" w:space="0" w:color="auto"/>
            </w:tcBorders>
          </w:tcPr>
          <w:p w14:paraId="5EE5963F" w14:textId="31CC1C72"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95</w:t>
            </w:r>
            <w:r w:rsidR="006C224E" w:rsidRPr="00E61278">
              <w:rPr>
                <w:rFonts w:ascii="Times New Roman" w:hAnsi="Times New Roman" w:cs="Times New Roman" w:hint="eastAsia"/>
                <w:sz w:val="18"/>
                <w:szCs w:val="18"/>
              </w:rPr>
              <w:t>.21</w:t>
            </w:r>
          </w:p>
        </w:tc>
        <w:tc>
          <w:tcPr>
            <w:tcW w:w="1391" w:type="dxa"/>
            <w:tcBorders>
              <w:top w:val="single" w:sz="4" w:space="0" w:color="FFFFFF" w:themeColor="background1"/>
              <w:bottom w:val="single" w:sz="4" w:space="0" w:color="auto"/>
            </w:tcBorders>
          </w:tcPr>
          <w:p w14:paraId="28C1C85A" w14:textId="2762ADBD"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95</w:t>
            </w:r>
            <w:r w:rsidR="006C224E" w:rsidRPr="00E61278">
              <w:rPr>
                <w:rFonts w:ascii="Times New Roman" w:hAnsi="Times New Roman" w:cs="Times New Roman" w:hint="eastAsia"/>
                <w:sz w:val="18"/>
                <w:szCs w:val="18"/>
              </w:rPr>
              <w:t>.19</w:t>
            </w:r>
          </w:p>
        </w:tc>
      </w:tr>
      <w:tr w:rsidR="00DB1C26" w:rsidRPr="00E61278" w14:paraId="0C13CBD1" w14:textId="4F873731" w:rsidTr="00C63346">
        <w:trPr>
          <w:trHeight w:val="41"/>
          <w:jc w:val="center"/>
        </w:trPr>
        <w:tc>
          <w:tcPr>
            <w:tcW w:w="1710" w:type="dxa"/>
            <w:tcBorders>
              <w:top w:val="single" w:sz="4" w:space="0" w:color="auto"/>
              <w:bottom w:val="single" w:sz="4" w:space="0" w:color="FFFFFF" w:themeColor="background1"/>
            </w:tcBorders>
          </w:tcPr>
          <w:p w14:paraId="2CA2C0A6" w14:textId="4334EC66"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CNN</w:t>
            </w:r>
          </w:p>
        </w:tc>
        <w:tc>
          <w:tcPr>
            <w:tcW w:w="1548" w:type="dxa"/>
            <w:vMerge w:val="restart"/>
            <w:tcBorders>
              <w:top w:val="single" w:sz="4" w:space="0" w:color="auto"/>
              <w:bottom w:val="single" w:sz="4" w:space="0" w:color="FFFFFF" w:themeColor="background1"/>
            </w:tcBorders>
          </w:tcPr>
          <w:p w14:paraId="709E7F64" w14:textId="6C9BB605"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Word2Vec Embeddings</w:t>
            </w:r>
          </w:p>
        </w:tc>
        <w:tc>
          <w:tcPr>
            <w:tcW w:w="1512" w:type="dxa"/>
            <w:tcBorders>
              <w:top w:val="single" w:sz="4" w:space="0" w:color="auto"/>
              <w:bottom w:val="single" w:sz="4" w:space="0" w:color="FFFFFF" w:themeColor="background1"/>
            </w:tcBorders>
          </w:tcPr>
          <w:p w14:paraId="3D3B2C32" w14:textId="7E5A89A1"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94.</w:t>
            </w:r>
            <w:r w:rsidR="00DD3EFD" w:rsidRPr="00E61278">
              <w:rPr>
                <w:rFonts w:ascii="Times New Roman" w:hAnsi="Times New Roman" w:cs="Times New Roman" w:hint="eastAsia"/>
                <w:sz w:val="18"/>
                <w:szCs w:val="18"/>
              </w:rPr>
              <w:t>6</w:t>
            </w:r>
            <w:r w:rsidRPr="00E61278">
              <w:rPr>
                <w:rFonts w:ascii="Times New Roman" w:hAnsi="Times New Roman" w:cs="Times New Roman" w:hint="eastAsia"/>
                <w:sz w:val="18"/>
                <w:szCs w:val="18"/>
              </w:rPr>
              <w:t>5</w:t>
            </w:r>
          </w:p>
        </w:tc>
        <w:tc>
          <w:tcPr>
            <w:tcW w:w="1440" w:type="dxa"/>
            <w:tcBorders>
              <w:top w:val="single" w:sz="4" w:space="0" w:color="auto"/>
              <w:bottom w:val="single" w:sz="4" w:space="0" w:color="FFFFFF" w:themeColor="background1"/>
            </w:tcBorders>
          </w:tcPr>
          <w:p w14:paraId="221B4ADD" w14:textId="32643FB6" w:rsidR="00DB1C26" w:rsidRPr="00E61278" w:rsidRDefault="00C63346" w:rsidP="00C63346">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hint="eastAsia"/>
                <w:sz w:val="18"/>
                <w:szCs w:val="18"/>
              </w:rPr>
              <w:t>94</w:t>
            </w:r>
            <w:r w:rsidR="00DD3EFD" w:rsidRPr="00E61278">
              <w:rPr>
                <w:rFonts w:ascii="Times New Roman" w:hAnsi="Times New Roman" w:cs="Times New Roman" w:hint="eastAsia"/>
                <w:sz w:val="18"/>
                <w:szCs w:val="18"/>
              </w:rPr>
              <w:t>.63</w:t>
            </w:r>
          </w:p>
        </w:tc>
        <w:tc>
          <w:tcPr>
            <w:tcW w:w="1440" w:type="dxa"/>
            <w:tcBorders>
              <w:top w:val="single" w:sz="4" w:space="0" w:color="auto"/>
              <w:bottom w:val="single" w:sz="4" w:space="0" w:color="FFFFFF" w:themeColor="background1"/>
            </w:tcBorders>
          </w:tcPr>
          <w:p w14:paraId="2C0559F0" w14:textId="175D4AC0" w:rsidR="00DB1C26" w:rsidRPr="00E61278" w:rsidRDefault="00C63346" w:rsidP="00C63346">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hint="eastAsia"/>
                <w:sz w:val="18"/>
                <w:szCs w:val="18"/>
              </w:rPr>
              <w:t>94</w:t>
            </w:r>
            <w:r w:rsidR="00DD3EFD" w:rsidRPr="00E61278">
              <w:rPr>
                <w:rFonts w:ascii="Times New Roman" w:hAnsi="Times New Roman" w:cs="Times New Roman" w:hint="eastAsia"/>
                <w:sz w:val="18"/>
                <w:szCs w:val="18"/>
              </w:rPr>
              <w:t>.66</w:t>
            </w:r>
          </w:p>
        </w:tc>
        <w:tc>
          <w:tcPr>
            <w:tcW w:w="1391" w:type="dxa"/>
            <w:tcBorders>
              <w:top w:val="single" w:sz="4" w:space="0" w:color="auto"/>
              <w:bottom w:val="single" w:sz="4" w:space="0" w:color="FFFFFF" w:themeColor="background1"/>
            </w:tcBorders>
          </w:tcPr>
          <w:p w14:paraId="645818FD" w14:textId="28B4FAE2" w:rsidR="00DB1C26" w:rsidRPr="00E61278" w:rsidRDefault="00C63346" w:rsidP="00C63346">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hint="eastAsia"/>
                <w:sz w:val="18"/>
                <w:szCs w:val="18"/>
              </w:rPr>
              <w:t>94</w:t>
            </w:r>
            <w:r w:rsidR="00DD3EFD" w:rsidRPr="00E61278">
              <w:rPr>
                <w:rFonts w:ascii="Times New Roman" w:hAnsi="Times New Roman" w:cs="Times New Roman" w:hint="eastAsia"/>
                <w:sz w:val="18"/>
                <w:szCs w:val="18"/>
              </w:rPr>
              <w:t>.63</w:t>
            </w:r>
          </w:p>
        </w:tc>
      </w:tr>
      <w:tr w:rsidR="00DB1C26" w:rsidRPr="00E61278" w14:paraId="38D05D83" w14:textId="77777777" w:rsidTr="00C63346">
        <w:trPr>
          <w:trHeight w:val="41"/>
          <w:jc w:val="center"/>
        </w:trPr>
        <w:tc>
          <w:tcPr>
            <w:tcW w:w="1710" w:type="dxa"/>
            <w:tcBorders>
              <w:top w:val="single" w:sz="4" w:space="0" w:color="FFFFFF" w:themeColor="background1"/>
              <w:bottom w:val="single" w:sz="4" w:space="0" w:color="FFFFFF" w:themeColor="background1"/>
            </w:tcBorders>
          </w:tcPr>
          <w:p w14:paraId="316076A8" w14:textId="19998790" w:rsidR="00DB1C26" w:rsidRPr="00E61278" w:rsidRDefault="00DB1C26" w:rsidP="00AD20D8">
            <w:pPr>
              <w:rPr>
                <w:rFonts w:ascii="Times New Roman" w:hAnsi="Times New Roman" w:cs="Times New Roman"/>
                <w:sz w:val="18"/>
                <w:szCs w:val="18"/>
              </w:rPr>
            </w:pPr>
            <w:proofErr w:type="spellStart"/>
            <w:r w:rsidRPr="00E61278">
              <w:rPr>
                <w:rFonts w:ascii="Times New Roman" w:hAnsi="Times New Roman" w:cs="Times New Roman"/>
                <w:sz w:val="18"/>
                <w:szCs w:val="18"/>
              </w:rPr>
              <w:t>BiLSTM</w:t>
            </w:r>
            <w:proofErr w:type="spellEnd"/>
          </w:p>
        </w:tc>
        <w:tc>
          <w:tcPr>
            <w:tcW w:w="1548" w:type="dxa"/>
            <w:vMerge/>
            <w:tcBorders>
              <w:top w:val="single" w:sz="4" w:space="0" w:color="FFFFFF" w:themeColor="background1"/>
              <w:bottom w:val="single" w:sz="4" w:space="0" w:color="FFFFFF" w:themeColor="background1"/>
            </w:tcBorders>
          </w:tcPr>
          <w:p w14:paraId="1E68F28B" w14:textId="77777777" w:rsidR="00DB1C26" w:rsidRPr="00E61278" w:rsidRDefault="00DB1C26" w:rsidP="00AD20D8">
            <w:pPr>
              <w:rPr>
                <w:rFonts w:ascii="Times New Roman" w:hAnsi="Times New Roman" w:cs="Times New Roman"/>
                <w:sz w:val="18"/>
                <w:szCs w:val="18"/>
              </w:rPr>
            </w:pPr>
          </w:p>
        </w:tc>
        <w:tc>
          <w:tcPr>
            <w:tcW w:w="1512" w:type="dxa"/>
            <w:tcBorders>
              <w:top w:val="single" w:sz="4" w:space="0" w:color="FFFFFF" w:themeColor="background1"/>
              <w:bottom w:val="single" w:sz="4" w:space="0" w:color="FFFFFF" w:themeColor="background1"/>
            </w:tcBorders>
          </w:tcPr>
          <w:p w14:paraId="58E795B9" w14:textId="55557A2E"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94.</w:t>
            </w:r>
            <w:r w:rsidR="00DD3EFD" w:rsidRPr="00E61278">
              <w:rPr>
                <w:rFonts w:ascii="Times New Roman" w:hAnsi="Times New Roman" w:cs="Times New Roman" w:hint="eastAsia"/>
                <w:sz w:val="18"/>
                <w:szCs w:val="18"/>
              </w:rPr>
              <w:t>24</w:t>
            </w:r>
          </w:p>
        </w:tc>
        <w:tc>
          <w:tcPr>
            <w:tcW w:w="1440" w:type="dxa"/>
            <w:tcBorders>
              <w:top w:val="single" w:sz="4" w:space="0" w:color="FFFFFF" w:themeColor="background1"/>
              <w:bottom w:val="single" w:sz="4" w:space="0" w:color="FFFFFF" w:themeColor="background1"/>
            </w:tcBorders>
          </w:tcPr>
          <w:p w14:paraId="4767C5F4" w14:textId="43861D67" w:rsidR="00DB1C26" w:rsidRPr="00E61278" w:rsidRDefault="00C63346" w:rsidP="00C63346">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hint="eastAsia"/>
                <w:sz w:val="18"/>
                <w:szCs w:val="18"/>
              </w:rPr>
              <w:t>94</w:t>
            </w:r>
            <w:r w:rsidR="00DD3EFD" w:rsidRPr="00E61278">
              <w:rPr>
                <w:rFonts w:ascii="Times New Roman" w:hAnsi="Times New Roman" w:cs="Times New Roman" w:hint="eastAsia"/>
                <w:sz w:val="18"/>
                <w:szCs w:val="18"/>
              </w:rPr>
              <w:t>.22</w:t>
            </w:r>
          </w:p>
        </w:tc>
        <w:tc>
          <w:tcPr>
            <w:tcW w:w="1440" w:type="dxa"/>
            <w:tcBorders>
              <w:top w:val="single" w:sz="4" w:space="0" w:color="FFFFFF" w:themeColor="background1"/>
              <w:bottom w:val="single" w:sz="4" w:space="0" w:color="FFFFFF" w:themeColor="background1"/>
            </w:tcBorders>
          </w:tcPr>
          <w:p w14:paraId="7322031F" w14:textId="17A115A9" w:rsidR="00DB1C26" w:rsidRPr="00E61278" w:rsidRDefault="00C63346" w:rsidP="00C63346">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hint="eastAsia"/>
                <w:sz w:val="18"/>
                <w:szCs w:val="18"/>
              </w:rPr>
              <w:t>94</w:t>
            </w:r>
            <w:r w:rsidR="00DD3EFD" w:rsidRPr="00E61278">
              <w:rPr>
                <w:rFonts w:ascii="Times New Roman" w:hAnsi="Times New Roman" w:cs="Times New Roman" w:hint="eastAsia"/>
                <w:sz w:val="18"/>
                <w:szCs w:val="18"/>
              </w:rPr>
              <w:t>.24</w:t>
            </w:r>
          </w:p>
        </w:tc>
        <w:tc>
          <w:tcPr>
            <w:tcW w:w="1391" w:type="dxa"/>
            <w:tcBorders>
              <w:top w:val="single" w:sz="4" w:space="0" w:color="FFFFFF" w:themeColor="background1"/>
              <w:bottom w:val="single" w:sz="4" w:space="0" w:color="FFFFFF" w:themeColor="background1"/>
            </w:tcBorders>
          </w:tcPr>
          <w:p w14:paraId="7ADEA229" w14:textId="2D56EDAF" w:rsidR="00DB1C26" w:rsidRPr="00E61278" w:rsidRDefault="00C63346" w:rsidP="00C63346">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hint="eastAsia"/>
                <w:sz w:val="18"/>
                <w:szCs w:val="18"/>
              </w:rPr>
              <w:t>94</w:t>
            </w:r>
            <w:r w:rsidR="00DD3EFD" w:rsidRPr="00E61278">
              <w:rPr>
                <w:rFonts w:ascii="Times New Roman" w:hAnsi="Times New Roman" w:cs="Times New Roman" w:hint="eastAsia"/>
                <w:sz w:val="18"/>
                <w:szCs w:val="18"/>
              </w:rPr>
              <w:t>.22</w:t>
            </w:r>
          </w:p>
        </w:tc>
      </w:tr>
      <w:tr w:rsidR="00DB1C26" w:rsidRPr="00E61278" w14:paraId="1B683338" w14:textId="77777777" w:rsidTr="00F04FC3">
        <w:trPr>
          <w:trHeight w:val="278"/>
          <w:jc w:val="center"/>
        </w:trPr>
        <w:tc>
          <w:tcPr>
            <w:tcW w:w="1710" w:type="dxa"/>
            <w:tcBorders>
              <w:top w:val="single" w:sz="4" w:space="0" w:color="FFFFFF" w:themeColor="background1"/>
              <w:bottom w:val="single" w:sz="4" w:space="0" w:color="auto"/>
            </w:tcBorders>
          </w:tcPr>
          <w:p w14:paraId="767DD49C" w14:textId="7CB0E811"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CNN-</w:t>
            </w:r>
            <w:proofErr w:type="spellStart"/>
            <w:r w:rsidRPr="00E61278">
              <w:rPr>
                <w:rFonts w:ascii="Times New Roman" w:hAnsi="Times New Roman" w:cs="Times New Roman"/>
                <w:sz w:val="18"/>
                <w:szCs w:val="18"/>
              </w:rPr>
              <w:t>BiLSTM</w:t>
            </w:r>
            <w:proofErr w:type="spellEnd"/>
          </w:p>
        </w:tc>
        <w:tc>
          <w:tcPr>
            <w:tcW w:w="1548" w:type="dxa"/>
            <w:vMerge/>
            <w:tcBorders>
              <w:top w:val="single" w:sz="4" w:space="0" w:color="FFFFFF" w:themeColor="background1"/>
              <w:bottom w:val="single" w:sz="4" w:space="0" w:color="auto"/>
            </w:tcBorders>
          </w:tcPr>
          <w:p w14:paraId="7470FFAC" w14:textId="77777777" w:rsidR="00DB1C26" w:rsidRPr="00E61278" w:rsidRDefault="00DB1C26" w:rsidP="00AD20D8">
            <w:pPr>
              <w:rPr>
                <w:rFonts w:ascii="Times New Roman" w:hAnsi="Times New Roman" w:cs="Times New Roman"/>
                <w:sz w:val="18"/>
                <w:szCs w:val="18"/>
              </w:rPr>
            </w:pPr>
          </w:p>
        </w:tc>
        <w:tc>
          <w:tcPr>
            <w:tcW w:w="1512" w:type="dxa"/>
            <w:tcBorders>
              <w:top w:val="single" w:sz="4" w:space="0" w:color="FFFFFF" w:themeColor="background1"/>
              <w:bottom w:val="single" w:sz="4" w:space="0" w:color="auto"/>
            </w:tcBorders>
          </w:tcPr>
          <w:p w14:paraId="5376F871" w14:textId="75EB359F"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94.</w:t>
            </w:r>
            <w:r w:rsidR="00DD3EFD" w:rsidRPr="00E61278">
              <w:rPr>
                <w:rFonts w:ascii="Times New Roman" w:hAnsi="Times New Roman" w:cs="Times New Roman" w:hint="eastAsia"/>
                <w:sz w:val="18"/>
                <w:szCs w:val="18"/>
              </w:rPr>
              <w:t>57</w:t>
            </w:r>
          </w:p>
        </w:tc>
        <w:tc>
          <w:tcPr>
            <w:tcW w:w="1440" w:type="dxa"/>
            <w:tcBorders>
              <w:top w:val="single" w:sz="4" w:space="0" w:color="FFFFFF" w:themeColor="background1"/>
              <w:bottom w:val="single" w:sz="4" w:space="0" w:color="auto"/>
            </w:tcBorders>
          </w:tcPr>
          <w:p w14:paraId="1625D73A" w14:textId="72D6BB07" w:rsidR="00DB1C26" w:rsidRPr="00E61278" w:rsidRDefault="00C63346" w:rsidP="00C63346">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hint="eastAsia"/>
                <w:sz w:val="18"/>
                <w:szCs w:val="18"/>
              </w:rPr>
              <w:t>9</w:t>
            </w:r>
            <w:r w:rsidR="00DD3EFD" w:rsidRPr="00E61278">
              <w:rPr>
                <w:rFonts w:ascii="Times New Roman" w:hAnsi="Times New Roman" w:cs="Times New Roman" w:hint="eastAsia"/>
                <w:sz w:val="18"/>
                <w:szCs w:val="18"/>
              </w:rPr>
              <w:t>4.57</w:t>
            </w:r>
          </w:p>
        </w:tc>
        <w:tc>
          <w:tcPr>
            <w:tcW w:w="1440" w:type="dxa"/>
            <w:tcBorders>
              <w:top w:val="single" w:sz="4" w:space="0" w:color="FFFFFF" w:themeColor="background1"/>
              <w:bottom w:val="single" w:sz="4" w:space="0" w:color="auto"/>
            </w:tcBorders>
          </w:tcPr>
          <w:p w14:paraId="44BE8D2F" w14:textId="280CF94B" w:rsidR="00DB1C26" w:rsidRPr="00E61278" w:rsidRDefault="00C63346" w:rsidP="00C63346">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hint="eastAsia"/>
                <w:sz w:val="18"/>
                <w:szCs w:val="18"/>
              </w:rPr>
              <w:t>9</w:t>
            </w:r>
            <w:r w:rsidR="00DD3EFD" w:rsidRPr="00E61278">
              <w:rPr>
                <w:rFonts w:ascii="Times New Roman" w:hAnsi="Times New Roman" w:cs="Times New Roman" w:hint="eastAsia"/>
                <w:sz w:val="18"/>
                <w:szCs w:val="18"/>
              </w:rPr>
              <w:t>4.57</w:t>
            </w:r>
          </w:p>
        </w:tc>
        <w:tc>
          <w:tcPr>
            <w:tcW w:w="1391" w:type="dxa"/>
            <w:tcBorders>
              <w:top w:val="single" w:sz="4" w:space="0" w:color="FFFFFF" w:themeColor="background1"/>
              <w:bottom w:val="single" w:sz="4" w:space="0" w:color="auto"/>
            </w:tcBorders>
          </w:tcPr>
          <w:p w14:paraId="5D3B17FE" w14:textId="4F27969D" w:rsidR="00DB1C26" w:rsidRPr="00E61278" w:rsidRDefault="00C63346" w:rsidP="00C63346">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hint="eastAsia"/>
                <w:sz w:val="18"/>
                <w:szCs w:val="18"/>
              </w:rPr>
              <w:t>9</w:t>
            </w:r>
            <w:r w:rsidR="00DD3EFD" w:rsidRPr="00E61278">
              <w:rPr>
                <w:rFonts w:ascii="Times New Roman" w:hAnsi="Times New Roman" w:cs="Times New Roman" w:hint="eastAsia"/>
                <w:sz w:val="18"/>
                <w:szCs w:val="18"/>
              </w:rPr>
              <w:t>4.61</w:t>
            </w:r>
          </w:p>
        </w:tc>
      </w:tr>
      <w:tr w:rsidR="00DB1C26" w:rsidRPr="00E61278" w14:paraId="7FBA9845" w14:textId="164E26C6" w:rsidTr="00C63346">
        <w:trPr>
          <w:trHeight w:val="41"/>
          <w:jc w:val="center"/>
        </w:trPr>
        <w:tc>
          <w:tcPr>
            <w:tcW w:w="1710" w:type="dxa"/>
            <w:tcBorders>
              <w:top w:val="single" w:sz="4" w:space="0" w:color="auto"/>
              <w:bottom w:val="single" w:sz="4" w:space="0" w:color="FFFFFF" w:themeColor="background1"/>
            </w:tcBorders>
          </w:tcPr>
          <w:p w14:paraId="0E5A1442" w14:textId="0ACFED4F"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BERT</w:t>
            </w:r>
          </w:p>
        </w:tc>
        <w:tc>
          <w:tcPr>
            <w:tcW w:w="1548" w:type="dxa"/>
            <w:vMerge w:val="restart"/>
            <w:tcBorders>
              <w:top w:val="single" w:sz="4" w:space="0" w:color="auto"/>
              <w:bottom w:val="single" w:sz="4" w:space="0" w:color="FFFFFF" w:themeColor="background1"/>
            </w:tcBorders>
          </w:tcPr>
          <w:p w14:paraId="6E7EC7FF" w14:textId="22DEF275"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BERT Tokenizer</w:t>
            </w:r>
          </w:p>
        </w:tc>
        <w:tc>
          <w:tcPr>
            <w:tcW w:w="1512" w:type="dxa"/>
            <w:tcBorders>
              <w:top w:val="single" w:sz="4" w:space="0" w:color="auto"/>
              <w:bottom w:val="single" w:sz="4" w:space="0" w:color="FFFFFF" w:themeColor="background1"/>
            </w:tcBorders>
          </w:tcPr>
          <w:p w14:paraId="5B515316" w14:textId="5D96CB6E"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99.4</w:t>
            </w:r>
            <w:r w:rsidR="00DD3EFD" w:rsidRPr="00E61278">
              <w:rPr>
                <w:rFonts w:ascii="Times New Roman" w:hAnsi="Times New Roman" w:cs="Times New Roman" w:hint="eastAsia"/>
                <w:sz w:val="18"/>
                <w:szCs w:val="18"/>
              </w:rPr>
              <w:t>9</w:t>
            </w:r>
          </w:p>
        </w:tc>
        <w:tc>
          <w:tcPr>
            <w:tcW w:w="1440" w:type="dxa"/>
            <w:tcBorders>
              <w:top w:val="single" w:sz="4" w:space="0" w:color="auto"/>
              <w:bottom w:val="single" w:sz="4" w:space="0" w:color="FFFFFF" w:themeColor="background1"/>
            </w:tcBorders>
          </w:tcPr>
          <w:p w14:paraId="59ED4D48" w14:textId="185F906D"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99</w:t>
            </w:r>
            <w:r w:rsidR="00DD3EFD" w:rsidRPr="00E61278">
              <w:rPr>
                <w:rFonts w:ascii="Times New Roman" w:hAnsi="Times New Roman" w:cs="Times New Roman" w:hint="eastAsia"/>
                <w:sz w:val="18"/>
                <w:szCs w:val="18"/>
              </w:rPr>
              <w:t>.51</w:t>
            </w:r>
          </w:p>
        </w:tc>
        <w:tc>
          <w:tcPr>
            <w:tcW w:w="1440" w:type="dxa"/>
            <w:tcBorders>
              <w:top w:val="single" w:sz="4" w:space="0" w:color="auto"/>
              <w:bottom w:val="single" w:sz="4" w:space="0" w:color="FFFFFF" w:themeColor="background1"/>
            </w:tcBorders>
          </w:tcPr>
          <w:p w14:paraId="6EA5C934" w14:textId="096E11B6"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99</w:t>
            </w:r>
            <w:r w:rsidR="00DD3EFD" w:rsidRPr="00E61278">
              <w:rPr>
                <w:rFonts w:ascii="Times New Roman" w:hAnsi="Times New Roman" w:cs="Times New Roman" w:hint="eastAsia"/>
                <w:sz w:val="18"/>
                <w:szCs w:val="18"/>
              </w:rPr>
              <w:t>.51</w:t>
            </w:r>
          </w:p>
        </w:tc>
        <w:tc>
          <w:tcPr>
            <w:tcW w:w="1391" w:type="dxa"/>
            <w:tcBorders>
              <w:top w:val="single" w:sz="4" w:space="0" w:color="auto"/>
              <w:bottom w:val="single" w:sz="4" w:space="0" w:color="FFFFFF" w:themeColor="background1"/>
            </w:tcBorders>
          </w:tcPr>
          <w:p w14:paraId="6924D3C3" w14:textId="3ED72AB2"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99</w:t>
            </w:r>
            <w:r w:rsidR="00DD3EFD" w:rsidRPr="00E61278">
              <w:rPr>
                <w:rFonts w:ascii="Times New Roman" w:hAnsi="Times New Roman" w:cs="Times New Roman" w:hint="eastAsia"/>
                <w:sz w:val="18"/>
                <w:szCs w:val="18"/>
              </w:rPr>
              <w:t>.51</w:t>
            </w:r>
          </w:p>
        </w:tc>
      </w:tr>
      <w:tr w:rsidR="00DB1C26" w:rsidRPr="00E61278" w14:paraId="558D93F4" w14:textId="77777777" w:rsidTr="00C63346">
        <w:trPr>
          <w:trHeight w:val="278"/>
          <w:jc w:val="center"/>
        </w:trPr>
        <w:tc>
          <w:tcPr>
            <w:tcW w:w="1710" w:type="dxa"/>
            <w:tcBorders>
              <w:top w:val="single" w:sz="4" w:space="0" w:color="FFFFFF" w:themeColor="background1"/>
              <w:bottom w:val="single" w:sz="4" w:space="0" w:color="auto"/>
            </w:tcBorders>
          </w:tcPr>
          <w:p w14:paraId="40D01CDF" w14:textId="1D0528F0" w:rsidR="00DB1C26" w:rsidRPr="00E61278" w:rsidRDefault="00DB1C26" w:rsidP="00AD20D8">
            <w:pPr>
              <w:rPr>
                <w:rFonts w:ascii="Times New Roman" w:hAnsi="Times New Roman" w:cs="Times New Roman"/>
                <w:sz w:val="18"/>
                <w:szCs w:val="18"/>
              </w:rPr>
            </w:pPr>
            <w:r w:rsidRPr="00E61278">
              <w:rPr>
                <w:rFonts w:ascii="Times New Roman" w:hAnsi="Times New Roman" w:cs="Times New Roman"/>
                <w:sz w:val="18"/>
                <w:szCs w:val="18"/>
              </w:rPr>
              <w:t xml:space="preserve">BERT- </w:t>
            </w:r>
            <w:proofErr w:type="spellStart"/>
            <w:r w:rsidRPr="00E61278">
              <w:rPr>
                <w:rFonts w:ascii="Times New Roman" w:hAnsi="Times New Roman" w:cs="Times New Roman"/>
                <w:sz w:val="18"/>
                <w:szCs w:val="18"/>
              </w:rPr>
              <w:t>BiLSTM</w:t>
            </w:r>
            <w:proofErr w:type="spellEnd"/>
          </w:p>
        </w:tc>
        <w:tc>
          <w:tcPr>
            <w:tcW w:w="1548" w:type="dxa"/>
            <w:vMerge/>
            <w:tcBorders>
              <w:top w:val="single" w:sz="4" w:space="0" w:color="FFFFFF" w:themeColor="background1"/>
              <w:bottom w:val="single" w:sz="4" w:space="0" w:color="auto"/>
            </w:tcBorders>
          </w:tcPr>
          <w:p w14:paraId="43AABDF0" w14:textId="77777777" w:rsidR="00DB1C26" w:rsidRPr="00E61278" w:rsidRDefault="00DB1C26" w:rsidP="00C63346">
            <w:pPr>
              <w:jc w:val="center"/>
              <w:rPr>
                <w:rFonts w:ascii="Times New Roman" w:hAnsi="Times New Roman" w:cs="Times New Roman"/>
                <w:sz w:val="18"/>
                <w:szCs w:val="18"/>
              </w:rPr>
            </w:pPr>
          </w:p>
        </w:tc>
        <w:tc>
          <w:tcPr>
            <w:tcW w:w="1512" w:type="dxa"/>
            <w:tcBorders>
              <w:top w:val="single" w:sz="4" w:space="0" w:color="FFFFFF" w:themeColor="background1"/>
              <w:bottom w:val="single" w:sz="4" w:space="0" w:color="auto"/>
            </w:tcBorders>
          </w:tcPr>
          <w:p w14:paraId="6D5E6517" w14:textId="2141A9F1"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99.33</w:t>
            </w:r>
          </w:p>
        </w:tc>
        <w:tc>
          <w:tcPr>
            <w:tcW w:w="1440" w:type="dxa"/>
            <w:tcBorders>
              <w:top w:val="single" w:sz="4" w:space="0" w:color="FFFFFF" w:themeColor="background1"/>
              <w:bottom w:val="single" w:sz="4" w:space="0" w:color="auto"/>
            </w:tcBorders>
          </w:tcPr>
          <w:p w14:paraId="595919F7" w14:textId="4D1104D4"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99</w:t>
            </w:r>
            <w:r w:rsidR="00DD3EFD" w:rsidRPr="00E61278">
              <w:rPr>
                <w:rFonts w:ascii="Times New Roman" w:hAnsi="Times New Roman" w:cs="Times New Roman" w:hint="eastAsia"/>
                <w:sz w:val="18"/>
                <w:szCs w:val="18"/>
              </w:rPr>
              <w:t>.45</w:t>
            </w:r>
          </w:p>
        </w:tc>
        <w:tc>
          <w:tcPr>
            <w:tcW w:w="1440" w:type="dxa"/>
            <w:tcBorders>
              <w:top w:val="single" w:sz="4" w:space="0" w:color="FFFFFF" w:themeColor="background1"/>
              <w:bottom w:val="single" w:sz="4" w:space="0" w:color="auto"/>
            </w:tcBorders>
          </w:tcPr>
          <w:p w14:paraId="4A460740" w14:textId="29C7FA7B"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99</w:t>
            </w:r>
            <w:r w:rsidR="00DD3EFD" w:rsidRPr="00E61278">
              <w:rPr>
                <w:rFonts w:ascii="Times New Roman" w:hAnsi="Times New Roman" w:cs="Times New Roman" w:hint="eastAsia"/>
                <w:sz w:val="18"/>
                <w:szCs w:val="18"/>
              </w:rPr>
              <w:t>.45</w:t>
            </w:r>
          </w:p>
        </w:tc>
        <w:tc>
          <w:tcPr>
            <w:tcW w:w="1391" w:type="dxa"/>
            <w:tcBorders>
              <w:top w:val="single" w:sz="4" w:space="0" w:color="FFFFFF" w:themeColor="background1"/>
              <w:bottom w:val="single" w:sz="4" w:space="0" w:color="auto"/>
            </w:tcBorders>
          </w:tcPr>
          <w:p w14:paraId="7B90F903" w14:textId="6556CD11" w:rsidR="00DB1C26" w:rsidRPr="00E61278" w:rsidRDefault="00C63346" w:rsidP="00C63346">
            <w:pPr>
              <w:jc w:val="center"/>
              <w:rPr>
                <w:rFonts w:ascii="Times New Roman" w:hAnsi="Times New Roman" w:cs="Times New Roman"/>
                <w:sz w:val="18"/>
                <w:szCs w:val="18"/>
              </w:rPr>
            </w:pPr>
            <w:r w:rsidRPr="00E61278">
              <w:rPr>
                <w:rFonts w:ascii="Times New Roman" w:hAnsi="Times New Roman" w:cs="Times New Roman" w:hint="eastAsia"/>
                <w:sz w:val="18"/>
                <w:szCs w:val="18"/>
              </w:rPr>
              <w:t>99</w:t>
            </w:r>
            <w:r w:rsidR="00DD3EFD" w:rsidRPr="00E61278">
              <w:rPr>
                <w:rFonts w:ascii="Times New Roman" w:hAnsi="Times New Roman" w:cs="Times New Roman" w:hint="eastAsia"/>
                <w:sz w:val="18"/>
                <w:szCs w:val="18"/>
              </w:rPr>
              <w:t>.45</w:t>
            </w:r>
          </w:p>
        </w:tc>
      </w:tr>
    </w:tbl>
    <w:p w14:paraId="16E3130D" w14:textId="2A09EF95" w:rsidR="00DB1C26" w:rsidRPr="00E61278" w:rsidRDefault="001376BF" w:rsidP="00C01613">
      <w:pPr>
        <w:pStyle w:val="Heading2"/>
        <w:keepLines w:val="0"/>
        <w:spacing w:before="240" w:after="240"/>
        <w:jc w:val="center"/>
        <w:rPr>
          <w:rFonts w:ascii="Times New Roman" w:eastAsia="SimSun" w:hAnsi="Times New Roman" w:cs="Times New Roman"/>
          <w:b/>
          <w:color w:val="auto"/>
          <w:kern w:val="0"/>
          <w:sz w:val="24"/>
          <w:szCs w:val="20"/>
          <w:lang w:eastAsia="en-US"/>
          <w14:ligatures w14:val="none"/>
        </w:rPr>
      </w:pPr>
      <w:bookmarkStart w:id="15" w:name="_Hlk197896299"/>
      <w:r w:rsidRPr="00E61278">
        <w:rPr>
          <w:rFonts w:ascii="Times New Roman" w:eastAsia="SimSun" w:hAnsi="Times New Roman" w:cs="Times New Roman"/>
          <w:b/>
          <w:color w:val="auto"/>
          <w:kern w:val="0"/>
          <w:sz w:val="24"/>
          <w:szCs w:val="20"/>
          <w:lang w:eastAsia="en-US"/>
          <w14:ligatures w14:val="none"/>
        </w:rPr>
        <w:t xml:space="preserve">Comparison of </w:t>
      </w:r>
      <w:r w:rsidR="002C1E6B" w:rsidRPr="00E61278">
        <w:rPr>
          <w:rFonts w:ascii="Times New Roman" w:eastAsia="SimSun" w:hAnsi="Times New Roman" w:cs="Times New Roman"/>
          <w:b/>
          <w:color w:val="auto"/>
          <w:kern w:val="0"/>
          <w:sz w:val="24"/>
          <w:szCs w:val="20"/>
          <w:lang w:eastAsia="en-US"/>
          <w14:ligatures w14:val="none"/>
        </w:rPr>
        <w:t>Feature-Extraction Schemes</w:t>
      </w:r>
      <w:r w:rsidR="002C1E6B" w:rsidRPr="00E61278">
        <w:t xml:space="preserve"> </w:t>
      </w:r>
      <w:r w:rsidR="002C1E6B" w:rsidRPr="00E61278">
        <w:rPr>
          <w:rFonts w:ascii="Times New Roman" w:eastAsia="SimSun" w:hAnsi="Times New Roman" w:cs="Times New Roman"/>
          <w:b/>
          <w:color w:val="auto"/>
          <w:kern w:val="0"/>
          <w:sz w:val="24"/>
          <w:szCs w:val="20"/>
          <w:lang w:eastAsia="en-US"/>
          <w14:ligatures w14:val="none"/>
        </w:rPr>
        <w:t>on Random Forest</w:t>
      </w:r>
    </w:p>
    <w:bookmarkEnd w:id="15"/>
    <w:p w14:paraId="1755D985" w14:textId="023C3F69" w:rsidR="004B2379" w:rsidRPr="00E61278" w:rsidRDefault="004B2379" w:rsidP="001069D5">
      <w:pPr>
        <w:pStyle w:val="Paragraph"/>
        <w:rPr>
          <w:lang w:val="en-GB"/>
        </w:rPr>
      </w:pPr>
      <w:r w:rsidRPr="00E61278">
        <w:rPr>
          <w:lang w:val="en-GB"/>
        </w:rPr>
        <w:t xml:space="preserve">A comparison of random forest performance across three feature extraction approaches is presented in Table 3. Random forest was selected due to its higher accuracy compared to other classical models and its </w:t>
      </w:r>
      <w:r w:rsidR="005E6D59" w:rsidRPr="00E61278">
        <w:rPr>
          <w:lang w:val="en-GB"/>
        </w:rPr>
        <w:t>fast-training</w:t>
      </w:r>
      <w:r w:rsidRPr="00E61278">
        <w:rPr>
          <w:lang w:val="en-GB"/>
        </w:rPr>
        <w:t xml:space="preserve"> time. When using TF-IDF vectors, the model achieved an accuracy of 95.21% and an F1-score of 95.19%. Switching to Word2Vec embeddings reduced the accuracy to 93.97% and the F1-score to 93.93%, indicating that while static dense embeddings capture semantic information, they lack the discriminative term weighting provided by tree-based ensembles. Using BERT’s tokenizer alone resulted in an accuracy of 93.55% and an F1-score of 93.49%, suggesting that </w:t>
      </w:r>
      <w:proofErr w:type="spellStart"/>
      <w:r w:rsidRPr="00E61278">
        <w:rPr>
          <w:lang w:val="en-GB"/>
        </w:rPr>
        <w:t>subword</w:t>
      </w:r>
      <w:proofErr w:type="spellEnd"/>
      <w:r w:rsidRPr="00E61278">
        <w:rPr>
          <w:lang w:val="en-GB"/>
        </w:rPr>
        <w:t>-level features require contextual encoding to achieve optimal performance with non-neural classifiers. his does not imply that BERT tokenization is inferior; rather, it highlights the need for contextual encoding to fully leverage its capabilities.</w:t>
      </w:r>
    </w:p>
    <w:p w14:paraId="12A10DE4" w14:textId="77777777" w:rsidR="001069D5" w:rsidRPr="00E61278" w:rsidRDefault="001069D5" w:rsidP="001069D5">
      <w:pPr>
        <w:pStyle w:val="Paragraph"/>
        <w:rPr>
          <w:lang w:val="en-GB"/>
        </w:rPr>
      </w:pPr>
    </w:p>
    <w:p w14:paraId="45BBE4A0" w14:textId="46215507" w:rsidR="008B31C5" w:rsidRPr="00E61278" w:rsidRDefault="008B31C5" w:rsidP="00ED7F4F">
      <w:pPr>
        <w:spacing w:after="120"/>
        <w:ind w:left="360"/>
        <w:jc w:val="center"/>
        <w:rPr>
          <w:rFonts w:ascii="Times New Roman" w:hAnsi="Times New Roman" w:cs="Times New Roman"/>
          <w:sz w:val="18"/>
          <w:szCs w:val="18"/>
        </w:rPr>
      </w:pPr>
      <w:bookmarkStart w:id="16" w:name="_Hlk197073671"/>
      <w:r w:rsidRPr="00E61278">
        <w:rPr>
          <w:rFonts w:ascii="Times New Roman" w:hAnsi="Times New Roman" w:cs="Times New Roman"/>
          <w:b/>
          <w:bCs/>
          <w:sz w:val="18"/>
          <w:szCs w:val="18"/>
        </w:rPr>
        <w:t xml:space="preserve">TABLE </w:t>
      </w:r>
      <w:r w:rsidR="009A046E" w:rsidRPr="00E61278">
        <w:rPr>
          <w:rFonts w:ascii="Times New Roman" w:hAnsi="Times New Roman" w:cs="Times New Roman" w:hint="eastAsia"/>
          <w:b/>
          <w:bCs/>
          <w:sz w:val="18"/>
          <w:szCs w:val="18"/>
        </w:rPr>
        <w:t>3</w:t>
      </w:r>
      <w:r w:rsidRPr="00E61278">
        <w:rPr>
          <w:rFonts w:ascii="Times New Roman" w:hAnsi="Times New Roman" w:cs="Times New Roman"/>
          <w:b/>
          <w:bCs/>
          <w:sz w:val="18"/>
          <w:szCs w:val="18"/>
        </w:rPr>
        <w:t xml:space="preserve">. </w:t>
      </w:r>
      <w:r w:rsidR="008C1033" w:rsidRPr="00E61278">
        <w:rPr>
          <w:rFonts w:ascii="Times New Roman" w:hAnsi="Times New Roman" w:cs="Times New Roman"/>
          <w:sz w:val="18"/>
          <w:szCs w:val="18"/>
        </w:rPr>
        <w:t xml:space="preserve">Comparison </w:t>
      </w:r>
      <w:r w:rsidR="00B57BD6" w:rsidRPr="00E61278">
        <w:rPr>
          <w:rFonts w:ascii="Times New Roman" w:hAnsi="Times New Roman" w:cs="Times New Roman"/>
          <w:sz w:val="18"/>
          <w:szCs w:val="18"/>
        </w:rPr>
        <w:t>of feature-extraction schemes on random forest</w:t>
      </w:r>
    </w:p>
    <w:tbl>
      <w:tblPr>
        <w:tblStyle w:val="TableGrid"/>
        <w:tblW w:w="7350"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955"/>
        <w:gridCol w:w="1375"/>
        <w:gridCol w:w="1530"/>
        <w:gridCol w:w="1260"/>
        <w:gridCol w:w="1230"/>
      </w:tblGrid>
      <w:tr w:rsidR="00402EC3" w:rsidRPr="00E61278" w14:paraId="6F9E8C0D" w14:textId="77777777" w:rsidTr="0018450D">
        <w:trPr>
          <w:trHeight w:val="386"/>
          <w:jc w:val="center"/>
        </w:trPr>
        <w:tc>
          <w:tcPr>
            <w:tcW w:w="1955" w:type="dxa"/>
            <w:tcBorders>
              <w:bottom w:val="single" w:sz="4" w:space="0" w:color="auto"/>
            </w:tcBorders>
          </w:tcPr>
          <w:p w14:paraId="4AF074AB" w14:textId="77777777" w:rsidR="00402EC3" w:rsidRPr="00E61278" w:rsidRDefault="00402EC3" w:rsidP="00D01863">
            <w:pPr>
              <w:rPr>
                <w:rFonts w:ascii="Times New Roman" w:hAnsi="Times New Roman" w:cs="Times New Roman"/>
                <w:b/>
                <w:bCs/>
                <w:sz w:val="18"/>
                <w:szCs w:val="18"/>
              </w:rPr>
            </w:pPr>
            <w:bookmarkStart w:id="17" w:name="_Hlk196922204"/>
            <w:bookmarkEnd w:id="16"/>
            <w:r w:rsidRPr="00E61278">
              <w:rPr>
                <w:rFonts w:ascii="Times New Roman" w:hAnsi="Times New Roman" w:cs="Times New Roman"/>
                <w:b/>
                <w:bCs/>
                <w:sz w:val="18"/>
                <w:szCs w:val="18"/>
              </w:rPr>
              <w:t>Feature Scheme</w:t>
            </w:r>
          </w:p>
        </w:tc>
        <w:tc>
          <w:tcPr>
            <w:tcW w:w="1375" w:type="dxa"/>
            <w:tcBorders>
              <w:bottom w:val="single" w:sz="4" w:space="0" w:color="auto"/>
            </w:tcBorders>
          </w:tcPr>
          <w:p w14:paraId="05B8A3F5" w14:textId="44DF3516" w:rsidR="00402EC3" w:rsidRPr="00E61278" w:rsidRDefault="00402EC3" w:rsidP="00DE6A82">
            <w:pPr>
              <w:jc w:val="center"/>
              <w:rPr>
                <w:rFonts w:ascii="Times New Roman" w:hAnsi="Times New Roman" w:cs="Times New Roman"/>
                <w:b/>
                <w:bCs/>
                <w:sz w:val="18"/>
                <w:szCs w:val="18"/>
              </w:rPr>
            </w:pPr>
            <w:r w:rsidRPr="00E61278">
              <w:rPr>
                <w:rFonts w:ascii="Times New Roman" w:hAnsi="Times New Roman" w:cs="Times New Roman"/>
                <w:b/>
                <w:bCs/>
                <w:sz w:val="18"/>
                <w:szCs w:val="18"/>
              </w:rPr>
              <w:t xml:space="preserve"> Accuracy (</w:t>
            </w:r>
            <w:r w:rsidRPr="00E61278">
              <w:rPr>
                <w:rFonts w:ascii="Times New Roman" w:hAnsi="Times New Roman" w:cs="Times New Roman" w:hint="eastAsia"/>
                <w:b/>
                <w:bCs/>
                <w:sz w:val="18"/>
                <w:szCs w:val="18"/>
              </w:rPr>
              <w:t>%)</w:t>
            </w:r>
          </w:p>
        </w:tc>
        <w:tc>
          <w:tcPr>
            <w:tcW w:w="1530" w:type="dxa"/>
            <w:tcBorders>
              <w:bottom w:val="single" w:sz="4" w:space="0" w:color="auto"/>
            </w:tcBorders>
          </w:tcPr>
          <w:p w14:paraId="1776ADB2" w14:textId="4E4459B9" w:rsidR="00402EC3" w:rsidRPr="00E61278" w:rsidRDefault="00402EC3" w:rsidP="00DE6A82">
            <w:pPr>
              <w:jc w:val="center"/>
              <w:rPr>
                <w:rFonts w:ascii="Times New Roman" w:hAnsi="Times New Roman" w:cs="Times New Roman"/>
                <w:b/>
                <w:bCs/>
                <w:sz w:val="18"/>
                <w:szCs w:val="18"/>
              </w:rPr>
            </w:pPr>
            <w:r w:rsidRPr="00E61278">
              <w:rPr>
                <w:rFonts w:ascii="Times New Roman" w:hAnsi="Times New Roman" w:cs="Times New Roman"/>
                <w:b/>
                <w:bCs/>
                <w:sz w:val="18"/>
                <w:szCs w:val="18"/>
              </w:rPr>
              <w:t>Precision (</w:t>
            </w:r>
            <w:r w:rsidRPr="00E61278">
              <w:rPr>
                <w:rFonts w:ascii="Times New Roman" w:hAnsi="Times New Roman" w:cs="Times New Roman" w:hint="eastAsia"/>
                <w:b/>
                <w:bCs/>
                <w:sz w:val="18"/>
                <w:szCs w:val="18"/>
              </w:rPr>
              <w:t>%)</w:t>
            </w:r>
          </w:p>
        </w:tc>
        <w:tc>
          <w:tcPr>
            <w:tcW w:w="1260" w:type="dxa"/>
            <w:tcBorders>
              <w:bottom w:val="single" w:sz="4" w:space="0" w:color="auto"/>
            </w:tcBorders>
          </w:tcPr>
          <w:p w14:paraId="3EF24847" w14:textId="49BE6751" w:rsidR="00402EC3" w:rsidRPr="00E61278" w:rsidRDefault="00402EC3" w:rsidP="00DE6A82">
            <w:pPr>
              <w:jc w:val="center"/>
              <w:rPr>
                <w:rFonts w:ascii="Times New Roman" w:hAnsi="Times New Roman" w:cs="Times New Roman"/>
                <w:b/>
                <w:bCs/>
                <w:sz w:val="18"/>
                <w:szCs w:val="18"/>
              </w:rPr>
            </w:pPr>
            <w:r w:rsidRPr="00E61278">
              <w:rPr>
                <w:rFonts w:ascii="Times New Roman" w:hAnsi="Times New Roman" w:cs="Times New Roman"/>
                <w:b/>
                <w:bCs/>
                <w:sz w:val="18"/>
                <w:szCs w:val="18"/>
              </w:rPr>
              <w:t>Recall (</w:t>
            </w:r>
            <w:r w:rsidRPr="00E61278">
              <w:rPr>
                <w:rFonts w:ascii="Times New Roman" w:hAnsi="Times New Roman" w:cs="Times New Roman" w:hint="eastAsia"/>
                <w:b/>
                <w:bCs/>
                <w:sz w:val="18"/>
                <w:szCs w:val="18"/>
              </w:rPr>
              <w:t>%)</w:t>
            </w:r>
          </w:p>
        </w:tc>
        <w:tc>
          <w:tcPr>
            <w:tcW w:w="1230" w:type="dxa"/>
            <w:tcBorders>
              <w:bottom w:val="single" w:sz="4" w:space="0" w:color="auto"/>
            </w:tcBorders>
          </w:tcPr>
          <w:p w14:paraId="6FCB91A0" w14:textId="44BA12E1" w:rsidR="00402EC3" w:rsidRPr="00E61278" w:rsidRDefault="00402EC3" w:rsidP="00DE6A82">
            <w:pPr>
              <w:jc w:val="center"/>
              <w:rPr>
                <w:rFonts w:ascii="Times New Roman" w:hAnsi="Times New Roman" w:cs="Times New Roman"/>
                <w:b/>
                <w:bCs/>
                <w:sz w:val="18"/>
                <w:szCs w:val="18"/>
              </w:rPr>
            </w:pPr>
            <w:r w:rsidRPr="00E61278">
              <w:rPr>
                <w:rFonts w:ascii="Times New Roman" w:hAnsi="Times New Roman" w:cs="Times New Roman" w:hint="eastAsia"/>
                <w:b/>
                <w:bCs/>
                <w:sz w:val="18"/>
                <w:szCs w:val="18"/>
              </w:rPr>
              <w:t xml:space="preserve">F1-score </w:t>
            </w:r>
            <w:r w:rsidRPr="00E61278">
              <w:rPr>
                <w:rFonts w:ascii="Times New Roman" w:hAnsi="Times New Roman" w:cs="Times New Roman"/>
                <w:b/>
                <w:bCs/>
                <w:sz w:val="18"/>
                <w:szCs w:val="18"/>
              </w:rPr>
              <w:t>(</w:t>
            </w:r>
            <w:r w:rsidRPr="00E61278">
              <w:rPr>
                <w:rFonts w:ascii="Times New Roman" w:hAnsi="Times New Roman" w:cs="Times New Roman" w:hint="eastAsia"/>
                <w:b/>
                <w:bCs/>
                <w:sz w:val="18"/>
                <w:szCs w:val="18"/>
              </w:rPr>
              <w:t>%)</w:t>
            </w:r>
          </w:p>
        </w:tc>
      </w:tr>
      <w:tr w:rsidR="00402EC3" w:rsidRPr="00E61278" w14:paraId="1EC7F65A" w14:textId="77777777" w:rsidTr="0018450D">
        <w:trPr>
          <w:trHeight w:val="260"/>
          <w:jc w:val="center"/>
        </w:trPr>
        <w:tc>
          <w:tcPr>
            <w:tcW w:w="1955" w:type="dxa"/>
            <w:tcBorders>
              <w:bottom w:val="single" w:sz="4" w:space="0" w:color="FFFFFF" w:themeColor="background1"/>
            </w:tcBorders>
          </w:tcPr>
          <w:p w14:paraId="4A7F4192" w14:textId="614FD7AA" w:rsidR="00402EC3" w:rsidRPr="00E61278" w:rsidRDefault="00402EC3" w:rsidP="00D01863">
            <w:pPr>
              <w:rPr>
                <w:rFonts w:ascii="Times New Roman" w:hAnsi="Times New Roman" w:cs="Times New Roman"/>
                <w:sz w:val="18"/>
                <w:szCs w:val="18"/>
              </w:rPr>
            </w:pPr>
            <w:r w:rsidRPr="00E61278">
              <w:rPr>
                <w:rFonts w:ascii="Times New Roman" w:hAnsi="Times New Roman" w:cs="Times New Roman"/>
                <w:sz w:val="18"/>
                <w:szCs w:val="18"/>
              </w:rPr>
              <w:t>TF-IDF</w:t>
            </w:r>
            <w:r w:rsidR="001376BF" w:rsidRPr="00E61278">
              <w:t xml:space="preserve"> </w:t>
            </w:r>
          </w:p>
        </w:tc>
        <w:tc>
          <w:tcPr>
            <w:tcW w:w="1375" w:type="dxa"/>
            <w:tcBorders>
              <w:bottom w:val="single" w:sz="4" w:space="0" w:color="FFFFFF" w:themeColor="background1"/>
            </w:tcBorders>
          </w:tcPr>
          <w:p w14:paraId="0F036033" w14:textId="4E952174" w:rsidR="00402EC3" w:rsidRPr="00E61278" w:rsidRDefault="002C1E6B" w:rsidP="00DE6A82">
            <w:pPr>
              <w:jc w:val="center"/>
              <w:rPr>
                <w:rFonts w:ascii="Times New Roman" w:hAnsi="Times New Roman" w:cs="Times New Roman"/>
                <w:sz w:val="18"/>
                <w:szCs w:val="18"/>
              </w:rPr>
            </w:pPr>
            <w:r w:rsidRPr="00E61278">
              <w:rPr>
                <w:rFonts w:ascii="Times New Roman" w:hAnsi="Times New Roman" w:cs="Times New Roman"/>
                <w:sz w:val="18"/>
                <w:szCs w:val="18"/>
              </w:rPr>
              <w:t>95.21</w:t>
            </w:r>
          </w:p>
        </w:tc>
        <w:tc>
          <w:tcPr>
            <w:tcW w:w="1530" w:type="dxa"/>
            <w:tcBorders>
              <w:bottom w:val="single" w:sz="4" w:space="0" w:color="FFFFFF" w:themeColor="background1"/>
            </w:tcBorders>
          </w:tcPr>
          <w:p w14:paraId="0F8E360F" w14:textId="54CCB4A3" w:rsidR="00402EC3" w:rsidRPr="00E61278" w:rsidRDefault="002C1E6B" w:rsidP="00DE6A82">
            <w:pPr>
              <w:jc w:val="center"/>
              <w:rPr>
                <w:rFonts w:ascii="Times New Roman" w:hAnsi="Times New Roman" w:cs="Times New Roman"/>
                <w:sz w:val="18"/>
                <w:szCs w:val="18"/>
              </w:rPr>
            </w:pPr>
            <w:r w:rsidRPr="00E61278">
              <w:rPr>
                <w:rFonts w:ascii="Times New Roman" w:hAnsi="Times New Roman" w:cs="Times New Roman"/>
                <w:sz w:val="18"/>
                <w:szCs w:val="18"/>
              </w:rPr>
              <w:t>95.18</w:t>
            </w:r>
          </w:p>
        </w:tc>
        <w:tc>
          <w:tcPr>
            <w:tcW w:w="1260" w:type="dxa"/>
            <w:tcBorders>
              <w:bottom w:val="single" w:sz="4" w:space="0" w:color="FFFFFF" w:themeColor="background1"/>
            </w:tcBorders>
          </w:tcPr>
          <w:p w14:paraId="5DBC9365" w14:textId="16DE21A5" w:rsidR="00402EC3" w:rsidRPr="00E61278" w:rsidRDefault="002C1E6B" w:rsidP="00DE6A82">
            <w:pPr>
              <w:jc w:val="center"/>
              <w:rPr>
                <w:rFonts w:ascii="Times New Roman" w:hAnsi="Times New Roman" w:cs="Times New Roman"/>
                <w:sz w:val="18"/>
                <w:szCs w:val="18"/>
              </w:rPr>
            </w:pPr>
            <w:r w:rsidRPr="00E61278">
              <w:rPr>
                <w:rFonts w:ascii="Times New Roman" w:hAnsi="Times New Roman" w:cs="Times New Roman"/>
                <w:sz w:val="18"/>
                <w:szCs w:val="18"/>
              </w:rPr>
              <w:t>95.21</w:t>
            </w:r>
          </w:p>
        </w:tc>
        <w:tc>
          <w:tcPr>
            <w:tcW w:w="1230" w:type="dxa"/>
            <w:tcBorders>
              <w:bottom w:val="single" w:sz="4" w:space="0" w:color="FFFFFF" w:themeColor="background1"/>
            </w:tcBorders>
          </w:tcPr>
          <w:p w14:paraId="266F8181" w14:textId="5B9F11D4" w:rsidR="00402EC3" w:rsidRPr="00E61278" w:rsidRDefault="002C1E6B" w:rsidP="00DE6A82">
            <w:pPr>
              <w:jc w:val="center"/>
              <w:rPr>
                <w:rFonts w:ascii="Times New Roman" w:hAnsi="Times New Roman" w:cs="Times New Roman"/>
                <w:sz w:val="18"/>
                <w:szCs w:val="18"/>
              </w:rPr>
            </w:pPr>
            <w:r w:rsidRPr="00E61278">
              <w:rPr>
                <w:rFonts w:ascii="Times New Roman" w:hAnsi="Times New Roman" w:cs="Times New Roman"/>
                <w:sz w:val="18"/>
                <w:szCs w:val="18"/>
              </w:rPr>
              <w:t>95.19</w:t>
            </w:r>
          </w:p>
        </w:tc>
      </w:tr>
      <w:tr w:rsidR="00402EC3" w:rsidRPr="00E61278" w14:paraId="65AEA42F" w14:textId="77777777" w:rsidTr="0018450D">
        <w:trPr>
          <w:trHeight w:val="278"/>
          <w:jc w:val="center"/>
        </w:trPr>
        <w:tc>
          <w:tcPr>
            <w:tcW w:w="1955" w:type="dxa"/>
            <w:tcBorders>
              <w:top w:val="single" w:sz="4" w:space="0" w:color="auto"/>
              <w:bottom w:val="single" w:sz="4" w:space="0" w:color="auto"/>
            </w:tcBorders>
          </w:tcPr>
          <w:p w14:paraId="4B931BE7" w14:textId="4F118620" w:rsidR="00402EC3" w:rsidRPr="00E61278" w:rsidRDefault="00402EC3" w:rsidP="00D01863">
            <w:pPr>
              <w:rPr>
                <w:rFonts w:ascii="Times New Roman" w:hAnsi="Times New Roman" w:cs="Times New Roman"/>
                <w:sz w:val="18"/>
                <w:szCs w:val="18"/>
              </w:rPr>
            </w:pPr>
            <w:r w:rsidRPr="00E61278">
              <w:rPr>
                <w:rFonts w:ascii="Times New Roman" w:hAnsi="Times New Roman" w:cs="Times New Roman"/>
                <w:sz w:val="18"/>
                <w:szCs w:val="18"/>
              </w:rPr>
              <w:t>Word2Vec Embeddings</w:t>
            </w:r>
            <w:r w:rsidR="001376BF" w:rsidRPr="00E61278">
              <w:t xml:space="preserve"> </w:t>
            </w:r>
          </w:p>
        </w:tc>
        <w:tc>
          <w:tcPr>
            <w:tcW w:w="1375" w:type="dxa"/>
            <w:tcBorders>
              <w:top w:val="single" w:sz="4" w:space="0" w:color="auto"/>
              <w:bottom w:val="single" w:sz="4" w:space="0" w:color="auto"/>
            </w:tcBorders>
          </w:tcPr>
          <w:p w14:paraId="65A25B49" w14:textId="07B5316C" w:rsidR="00402EC3" w:rsidRPr="00E61278" w:rsidRDefault="002C1E6B" w:rsidP="00DE6A82">
            <w:pPr>
              <w:jc w:val="center"/>
              <w:rPr>
                <w:rFonts w:ascii="Times New Roman" w:hAnsi="Times New Roman" w:cs="Times New Roman"/>
                <w:sz w:val="18"/>
                <w:szCs w:val="18"/>
              </w:rPr>
            </w:pPr>
            <w:r w:rsidRPr="00E61278">
              <w:rPr>
                <w:rFonts w:ascii="Times New Roman" w:hAnsi="Times New Roman" w:cs="Times New Roman"/>
                <w:sz w:val="18"/>
                <w:szCs w:val="18"/>
              </w:rPr>
              <w:t>93.97</w:t>
            </w:r>
          </w:p>
        </w:tc>
        <w:tc>
          <w:tcPr>
            <w:tcW w:w="1530" w:type="dxa"/>
            <w:tcBorders>
              <w:top w:val="single" w:sz="4" w:space="0" w:color="auto"/>
              <w:bottom w:val="single" w:sz="4" w:space="0" w:color="auto"/>
            </w:tcBorders>
          </w:tcPr>
          <w:p w14:paraId="2094EEB7" w14:textId="46801A7C" w:rsidR="00402EC3" w:rsidRPr="00E61278" w:rsidRDefault="002C1E6B" w:rsidP="00DE6A82">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sz w:val="18"/>
                <w:szCs w:val="18"/>
              </w:rPr>
              <w:t>93.91</w:t>
            </w:r>
          </w:p>
        </w:tc>
        <w:tc>
          <w:tcPr>
            <w:tcW w:w="1260" w:type="dxa"/>
            <w:tcBorders>
              <w:top w:val="single" w:sz="4" w:space="0" w:color="auto"/>
              <w:bottom w:val="single" w:sz="4" w:space="0" w:color="auto"/>
            </w:tcBorders>
          </w:tcPr>
          <w:p w14:paraId="0C96AB3D" w14:textId="5355F82E" w:rsidR="00402EC3" w:rsidRPr="00E61278" w:rsidRDefault="002C1E6B" w:rsidP="00DE6A82">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sz w:val="18"/>
                <w:szCs w:val="18"/>
              </w:rPr>
              <w:t>93.97</w:t>
            </w:r>
          </w:p>
        </w:tc>
        <w:tc>
          <w:tcPr>
            <w:tcW w:w="1230" w:type="dxa"/>
            <w:tcBorders>
              <w:top w:val="single" w:sz="4" w:space="0" w:color="auto"/>
              <w:bottom w:val="single" w:sz="4" w:space="0" w:color="auto"/>
            </w:tcBorders>
          </w:tcPr>
          <w:p w14:paraId="0B3404F3" w14:textId="279FF958" w:rsidR="00402EC3" w:rsidRPr="00E61278" w:rsidRDefault="002C1E6B" w:rsidP="00DE6A82">
            <w:pPr>
              <w:spacing w:before="100" w:beforeAutospacing="1" w:after="100" w:afterAutospacing="1"/>
              <w:jc w:val="center"/>
              <w:rPr>
                <w:rFonts w:ascii="Times New Roman" w:hAnsi="Times New Roman" w:cs="Times New Roman"/>
                <w:sz w:val="18"/>
                <w:szCs w:val="18"/>
              </w:rPr>
            </w:pPr>
            <w:r w:rsidRPr="00E61278">
              <w:rPr>
                <w:rFonts w:ascii="Times New Roman" w:hAnsi="Times New Roman" w:cs="Times New Roman"/>
                <w:sz w:val="18"/>
                <w:szCs w:val="18"/>
              </w:rPr>
              <w:t>93.93</w:t>
            </w:r>
          </w:p>
        </w:tc>
      </w:tr>
      <w:tr w:rsidR="00402EC3" w:rsidRPr="00E61278" w14:paraId="705EFE6C" w14:textId="77777777" w:rsidTr="0018450D">
        <w:trPr>
          <w:trHeight w:val="260"/>
          <w:jc w:val="center"/>
        </w:trPr>
        <w:tc>
          <w:tcPr>
            <w:tcW w:w="1955" w:type="dxa"/>
            <w:tcBorders>
              <w:top w:val="single" w:sz="4" w:space="0" w:color="auto"/>
              <w:bottom w:val="single" w:sz="4" w:space="0" w:color="auto"/>
            </w:tcBorders>
          </w:tcPr>
          <w:p w14:paraId="629DF8A3" w14:textId="6E534CA5" w:rsidR="00402EC3" w:rsidRPr="00E61278" w:rsidRDefault="00402EC3" w:rsidP="00D01863">
            <w:pPr>
              <w:rPr>
                <w:rFonts w:ascii="Times New Roman" w:hAnsi="Times New Roman" w:cs="Times New Roman"/>
                <w:sz w:val="18"/>
                <w:szCs w:val="18"/>
              </w:rPr>
            </w:pPr>
            <w:r w:rsidRPr="00E61278">
              <w:rPr>
                <w:rFonts w:ascii="Times New Roman" w:hAnsi="Times New Roman" w:cs="Times New Roman"/>
                <w:sz w:val="18"/>
                <w:szCs w:val="18"/>
              </w:rPr>
              <w:t>BERT Tokenizer</w:t>
            </w:r>
            <w:r w:rsidR="001376BF" w:rsidRPr="00E61278">
              <w:t xml:space="preserve"> </w:t>
            </w:r>
          </w:p>
        </w:tc>
        <w:tc>
          <w:tcPr>
            <w:tcW w:w="1375" w:type="dxa"/>
            <w:tcBorders>
              <w:top w:val="single" w:sz="4" w:space="0" w:color="auto"/>
              <w:bottom w:val="single" w:sz="4" w:space="0" w:color="auto"/>
            </w:tcBorders>
          </w:tcPr>
          <w:p w14:paraId="61587947" w14:textId="504AD529" w:rsidR="00402EC3" w:rsidRPr="00E61278" w:rsidRDefault="002C1E6B" w:rsidP="00DE6A82">
            <w:pPr>
              <w:jc w:val="center"/>
              <w:rPr>
                <w:rFonts w:ascii="Times New Roman" w:hAnsi="Times New Roman" w:cs="Times New Roman"/>
                <w:sz w:val="18"/>
                <w:szCs w:val="18"/>
              </w:rPr>
            </w:pPr>
            <w:r w:rsidRPr="00E61278">
              <w:rPr>
                <w:rFonts w:ascii="Times New Roman" w:hAnsi="Times New Roman" w:cs="Times New Roman"/>
                <w:sz w:val="18"/>
                <w:szCs w:val="18"/>
              </w:rPr>
              <w:t>93.55</w:t>
            </w:r>
          </w:p>
        </w:tc>
        <w:tc>
          <w:tcPr>
            <w:tcW w:w="1530" w:type="dxa"/>
            <w:tcBorders>
              <w:top w:val="single" w:sz="4" w:space="0" w:color="auto"/>
              <w:bottom w:val="single" w:sz="4" w:space="0" w:color="auto"/>
            </w:tcBorders>
          </w:tcPr>
          <w:p w14:paraId="1A31807F" w14:textId="23A8C8B3" w:rsidR="00402EC3" w:rsidRPr="00E61278" w:rsidRDefault="002C1E6B" w:rsidP="00DE6A82">
            <w:pPr>
              <w:jc w:val="center"/>
              <w:rPr>
                <w:rFonts w:ascii="Times New Roman" w:hAnsi="Times New Roman" w:cs="Times New Roman"/>
                <w:sz w:val="18"/>
                <w:szCs w:val="18"/>
              </w:rPr>
            </w:pPr>
            <w:r w:rsidRPr="00E61278">
              <w:rPr>
                <w:rFonts w:ascii="Times New Roman" w:hAnsi="Times New Roman" w:cs="Times New Roman"/>
                <w:sz w:val="18"/>
                <w:szCs w:val="18"/>
              </w:rPr>
              <w:t>93.46</w:t>
            </w:r>
          </w:p>
        </w:tc>
        <w:tc>
          <w:tcPr>
            <w:tcW w:w="1260" w:type="dxa"/>
            <w:tcBorders>
              <w:top w:val="single" w:sz="4" w:space="0" w:color="auto"/>
              <w:bottom w:val="single" w:sz="4" w:space="0" w:color="auto"/>
            </w:tcBorders>
          </w:tcPr>
          <w:p w14:paraId="781B4A98" w14:textId="2128B191" w:rsidR="00402EC3" w:rsidRPr="00E61278" w:rsidRDefault="002C1E6B" w:rsidP="00DE6A82">
            <w:pPr>
              <w:jc w:val="center"/>
              <w:rPr>
                <w:rFonts w:ascii="Times New Roman" w:hAnsi="Times New Roman" w:cs="Times New Roman"/>
                <w:sz w:val="18"/>
                <w:szCs w:val="18"/>
              </w:rPr>
            </w:pPr>
            <w:r w:rsidRPr="00E61278">
              <w:rPr>
                <w:rFonts w:ascii="Times New Roman" w:hAnsi="Times New Roman" w:cs="Times New Roman"/>
                <w:sz w:val="18"/>
                <w:szCs w:val="18"/>
              </w:rPr>
              <w:t>93.55</w:t>
            </w:r>
          </w:p>
        </w:tc>
        <w:tc>
          <w:tcPr>
            <w:tcW w:w="1230" w:type="dxa"/>
            <w:tcBorders>
              <w:top w:val="single" w:sz="4" w:space="0" w:color="auto"/>
              <w:bottom w:val="single" w:sz="4" w:space="0" w:color="auto"/>
            </w:tcBorders>
          </w:tcPr>
          <w:p w14:paraId="4A09ADD7" w14:textId="1B967BA7" w:rsidR="00402EC3" w:rsidRPr="00E61278" w:rsidRDefault="002C1E6B" w:rsidP="00DE6A82">
            <w:pPr>
              <w:jc w:val="center"/>
              <w:rPr>
                <w:rFonts w:ascii="Times New Roman" w:hAnsi="Times New Roman" w:cs="Times New Roman"/>
                <w:sz w:val="18"/>
                <w:szCs w:val="18"/>
              </w:rPr>
            </w:pPr>
            <w:r w:rsidRPr="00E61278">
              <w:rPr>
                <w:rFonts w:ascii="Times New Roman" w:hAnsi="Times New Roman" w:cs="Times New Roman"/>
                <w:sz w:val="18"/>
                <w:szCs w:val="18"/>
              </w:rPr>
              <w:t>93.49</w:t>
            </w:r>
          </w:p>
        </w:tc>
      </w:tr>
    </w:tbl>
    <w:bookmarkEnd w:id="17"/>
    <w:p w14:paraId="37B602C3" w14:textId="2E1C1878" w:rsidR="00BB0580" w:rsidRPr="00E61278" w:rsidRDefault="002B67D8" w:rsidP="00E91B6B">
      <w:pPr>
        <w:pStyle w:val="Heading2"/>
        <w:spacing w:before="240" w:after="240"/>
        <w:jc w:val="center"/>
        <w:rPr>
          <w:rFonts w:ascii="Times New Roman" w:eastAsia="SimSun" w:hAnsi="Times New Roman" w:cs="Times New Roman"/>
          <w:b/>
          <w:kern w:val="0"/>
          <w:szCs w:val="20"/>
          <w:lang w:eastAsia="en-US"/>
          <w14:ligatures w14:val="none"/>
        </w:rPr>
      </w:pPr>
      <w:r w:rsidRPr="00E61278">
        <w:rPr>
          <w:rFonts w:ascii="Times New Roman" w:eastAsia="SimSun" w:hAnsi="Times New Roman" w:cs="Times New Roman"/>
          <w:b/>
          <w:color w:val="auto"/>
          <w:kern w:val="0"/>
          <w:sz w:val="24"/>
          <w:szCs w:val="20"/>
          <w:lang w:eastAsia="en-US"/>
          <w14:ligatures w14:val="none"/>
        </w:rPr>
        <w:t xml:space="preserve">Comparison </w:t>
      </w:r>
      <w:r w:rsidR="00E91B6B" w:rsidRPr="00E61278">
        <w:rPr>
          <w:rFonts w:ascii="Times New Roman" w:eastAsia="SimSun" w:hAnsi="Times New Roman" w:cs="Times New Roman"/>
          <w:b/>
          <w:color w:val="auto"/>
          <w:kern w:val="0"/>
          <w:sz w:val="24"/>
          <w:szCs w:val="20"/>
          <w:lang w:eastAsia="en-US"/>
          <w14:ligatures w14:val="none"/>
        </w:rPr>
        <w:t>Performance with Prior Logistic Regression Work</w:t>
      </w:r>
    </w:p>
    <w:p w14:paraId="4E3E867E" w14:textId="69E13379" w:rsidR="004B2379" w:rsidRPr="00E61278" w:rsidRDefault="004B2379" w:rsidP="00E91B6B">
      <w:pPr>
        <w:pStyle w:val="Paragraph"/>
        <w:rPr>
          <w:lang w:val="en-GB"/>
        </w:rPr>
      </w:pPr>
      <w:r w:rsidRPr="00E61278">
        <w:rPr>
          <w:lang w:val="en-GB"/>
        </w:rPr>
        <w:t xml:space="preserve">Table 4 presents a comparison between the results of logistic regression from the </w:t>
      </w:r>
      <w:r w:rsidR="000E24DD" w:rsidRPr="00E61278">
        <w:rPr>
          <w:lang w:val="en-GB"/>
        </w:rPr>
        <w:t>reference</w:t>
      </w:r>
      <w:r w:rsidRPr="00E61278">
        <w:rPr>
          <w:lang w:val="en-GB"/>
        </w:rPr>
        <w:t xml:space="preserve"> study [1</w:t>
      </w:r>
      <w:r w:rsidR="003923E8" w:rsidRPr="00E61278">
        <w:rPr>
          <w:lang w:val="en-GB"/>
        </w:rPr>
        <w:t>3</w:t>
      </w:r>
      <w:r w:rsidRPr="00E61278">
        <w:rPr>
          <w:lang w:val="en-GB"/>
        </w:rPr>
        <w:t xml:space="preserve">] and the improved logistic regression applied in this study. The revised model </w:t>
      </w:r>
      <w:r w:rsidR="000E24DD" w:rsidRPr="00E61278">
        <w:rPr>
          <w:lang w:val="en-GB"/>
        </w:rPr>
        <w:t>shows</w:t>
      </w:r>
      <w:r w:rsidRPr="00E61278">
        <w:rPr>
          <w:lang w:val="en-GB"/>
        </w:rPr>
        <w:t xml:space="preserve"> noticeable performance improvements across most sentiment categories</w:t>
      </w:r>
      <w:r w:rsidR="00A00CA8" w:rsidRPr="00E61278">
        <w:rPr>
          <w:lang w:val="en-GB"/>
        </w:rPr>
        <w:t xml:space="preserve"> compared to </w:t>
      </w:r>
      <w:r w:rsidR="000E24DD" w:rsidRPr="00E61278">
        <w:rPr>
          <w:lang w:val="en-GB"/>
        </w:rPr>
        <w:t>the reference study</w:t>
      </w:r>
      <w:r w:rsidR="00A00CA8" w:rsidRPr="00E61278">
        <w:rPr>
          <w:lang w:val="en-GB"/>
        </w:rPr>
        <w:t xml:space="preserve"> [1</w:t>
      </w:r>
      <w:r w:rsidR="000E24DD" w:rsidRPr="00E61278">
        <w:rPr>
          <w:lang w:val="en-GB"/>
        </w:rPr>
        <w:t>3</w:t>
      </w:r>
      <w:r w:rsidR="00A00CA8" w:rsidRPr="00E61278">
        <w:rPr>
          <w:lang w:val="en-GB"/>
        </w:rPr>
        <w:t>]</w:t>
      </w:r>
      <w:r w:rsidRPr="00E61278">
        <w:rPr>
          <w:lang w:val="en-GB"/>
        </w:rPr>
        <w:t xml:space="preserve">. </w:t>
      </w:r>
    </w:p>
    <w:p w14:paraId="33CF7993" w14:textId="77777777" w:rsidR="00B0503C" w:rsidRPr="00E61278" w:rsidRDefault="00B0503C" w:rsidP="00E91B6B">
      <w:pPr>
        <w:pStyle w:val="Paragraph"/>
        <w:rPr>
          <w:lang w:val="en-GB"/>
        </w:rPr>
      </w:pPr>
    </w:p>
    <w:p w14:paraId="61BB9566" w14:textId="680F4BF5" w:rsidR="00C64BEC" w:rsidRPr="00E61278" w:rsidRDefault="00C64BEC" w:rsidP="004121D4">
      <w:pPr>
        <w:spacing w:after="120"/>
        <w:ind w:left="360"/>
        <w:jc w:val="center"/>
        <w:rPr>
          <w:rFonts w:ascii="Times New Roman" w:hAnsi="Times New Roman" w:cs="Times New Roman"/>
          <w:sz w:val="18"/>
          <w:szCs w:val="18"/>
        </w:rPr>
      </w:pPr>
      <w:r w:rsidRPr="00E61278">
        <w:rPr>
          <w:rFonts w:ascii="Times New Roman" w:hAnsi="Times New Roman" w:cs="Times New Roman"/>
          <w:b/>
          <w:bCs/>
          <w:sz w:val="18"/>
          <w:szCs w:val="18"/>
        </w:rPr>
        <w:t xml:space="preserve">TABLE </w:t>
      </w:r>
      <w:r w:rsidRPr="00E61278">
        <w:rPr>
          <w:rFonts w:ascii="Times New Roman" w:hAnsi="Times New Roman" w:cs="Times New Roman" w:hint="eastAsia"/>
          <w:b/>
          <w:bCs/>
          <w:sz w:val="18"/>
          <w:szCs w:val="18"/>
        </w:rPr>
        <w:t>4</w:t>
      </w:r>
      <w:r w:rsidRPr="00E61278">
        <w:rPr>
          <w:rFonts w:ascii="Times New Roman" w:hAnsi="Times New Roman" w:cs="Times New Roman"/>
          <w:b/>
          <w:bCs/>
          <w:sz w:val="18"/>
          <w:szCs w:val="18"/>
        </w:rPr>
        <w:t xml:space="preserve">. </w:t>
      </w:r>
      <w:r w:rsidR="00371CEF" w:rsidRPr="00E61278">
        <w:rPr>
          <w:rFonts w:ascii="Times New Roman" w:hAnsi="Times New Roman" w:cs="Times New Roman"/>
          <w:sz w:val="18"/>
          <w:szCs w:val="18"/>
        </w:rPr>
        <w:t xml:space="preserve">Comparison </w:t>
      </w:r>
      <w:r w:rsidR="00B57BD6" w:rsidRPr="00E61278">
        <w:rPr>
          <w:rFonts w:ascii="Times New Roman" w:hAnsi="Times New Roman" w:cs="Times New Roman"/>
          <w:sz w:val="18"/>
          <w:szCs w:val="18"/>
        </w:rPr>
        <w:t>against previous logistic regression study</w:t>
      </w:r>
    </w:p>
    <w:tbl>
      <w:tblPr>
        <w:tblStyle w:val="TableGrid"/>
        <w:tblW w:w="9270" w:type="dxa"/>
        <w:tblInd w:w="85" w:type="dxa"/>
        <w:tblBorders>
          <w:left w:val="none" w:sz="0" w:space="0" w:color="auto"/>
          <w:right w:val="none" w:sz="0" w:space="0" w:color="auto"/>
          <w:insideV w:val="none" w:sz="0" w:space="0" w:color="auto"/>
        </w:tblBorders>
        <w:tblLayout w:type="fixed"/>
        <w:tblCellMar>
          <w:left w:w="58" w:type="dxa"/>
          <w:right w:w="58" w:type="dxa"/>
        </w:tblCellMar>
        <w:tblLook w:val="04A0" w:firstRow="1" w:lastRow="0" w:firstColumn="1" w:lastColumn="0" w:noHBand="0" w:noVBand="1"/>
      </w:tblPr>
      <w:tblGrid>
        <w:gridCol w:w="1260"/>
        <w:gridCol w:w="1350"/>
        <w:gridCol w:w="810"/>
        <w:gridCol w:w="810"/>
        <w:gridCol w:w="990"/>
        <w:gridCol w:w="720"/>
        <w:gridCol w:w="990"/>
        <w:gridCol w:w="630"/>
        <w:gridCol w:w="810"/>
        <w:gridCol w:w="900"/>
      </w:tblGrid>
      <w:tr w:rsidR="00A00CA8" w:rsidRPr="00E61278" w14:paraId="2C93EAA1" w14:textId="51D226DF" w:rsidTr="000E24DD">
        <w:trPr>
          <w:trHeight w:val="20"/>
        </w:trPr>
        <w:tc>
          <w:tcPr>
            <w:tcW w:w="1260" w:type="dxa"/>
          </w:tcPr>
          <w:p w14:paraId="098D9D88" w14:textId="6EABC108" w:rsidR="00490751" w:rsidRPr="00E61278" w:rsidRDefault="00490751" w:rsidP="00D01863">
            <w:pPr>
              <w:rPr>
                <w:rFonts w:ascii="Times New Roman" w:hAnsi="Times New Roman" w:cs="Times New Roman"/>
                <w:b/>
                <w:bCs/>
                <w:sz w:val="18"/>
                <w:szCs w:val="18"/>
              </w:rPr>
            </w:pPr>
            <w:r w:rsidRPr="00E61278">
              <w:rPr>
                <w:rFonts w:ascii="Times New Roman" w:hAnsi="Times New Roman" w:cs="Times New Roman"/>
                <w:b/>
                <w:bCs/>
                <w:sz w:val="18"/>
                <w:szCs w:val="18"/>
              </w:rPr>
              <w:t>Method</w:t>
            </w:r>
          </w:p>
        </w:tc>
        <w:tc>
          <w:tcPr>
            <w:tcW w:w="1350" w:type="dxa"/>
          </w:tcPr>
          <w:p w14:paraId="18E11831" w14:textId="76CBC081" w:rsidR="00490751" w:rsidRPr="00E61278" w:rsidRDefault="00490751" w:rsidP="00D01863">
            <w:pPr>
              <w:rPr>
                <w:rFonts w:ascii="Times New Roman" w:hAnsi="Times New Roman" w:cs="Times New Roman"/>
                <w:b/>
                <w:bCs/>
                <w:sz w:val="18"/>
                <w:szCs w:val="18"/>
              </w:rPr>
            </w:pPr>
            <w:r w:rsidRPr="00E61278">
              <w:rPr>
                <w:rFonts w:ascii="Times New Roman" w:hAnsi="Times New Roman" w:cs="Times New Roman"/>
                <w:b/>
                <w:bCs/>
                <w:sz w:val="18"/>
                <w:szCs w:val="18"/>
              </w:rPr>
              <w:t xml:space="preserve">Performance </w:t>
            </w:r>
            <w:r w:rsidRPr="00E61278">
              <w:rPr>
                <w:rFonts w:ascii="Times New Roman" w:hAnsi="Times New Roman" w:cs="Times New Roman" w:hint="eastAsia"/>
                <w:b/>
                <w:bCs/>
                <w:sz w:val="18"/>
                <w:szCs w:val="18"/>
              </w:rPr>
              <w:t>M</w:t>
            </w:r>
            <w:r w:rsidRPr="00E61278">
              <w:rPr>
                <w:rFonts w:ascii="Times New Roman" w:hAnsi="Times New Roman" w:cs="Times New Roman"/>
                <w:b/>
                <w:bCs/>
                <w:sz w:val="18"/>
                <w:szCs w:val="18"/>
              </w:rPr>
              <w:t>etric</w:t>
            </w:r>
          </w:p>
        </w:tc>
        <w:tc>
          <w:tcPr>
            <w:tcW w:w="810" w:type="dxa"/>
          </w:tcPr>
          <w:p w14:paraId="0E69D0FB" w14:textId="77777777" w:rsidR="00490751" w:rsidRPr="00E61278" w:rsidRDefault="00490751" w:rsidP="003E791C">
            <w:pPr>
              <w:jc w:val="center"/>
              <w:rPr>
                <w:rFonts w:ascii="Times New Roman" w:hAnsi="Times New Roman" w:cs="Times New Roman"/>
                <w:b/>
                <w:bCs/>
                <w:sz w:val="18"/>
                <w:szCs w:val="18"/>
              </w:rPr>
            </w:pPr>
            <w:r w:rsidRPr="00E61278">
              <w:rPr>
                <w:rFonts w:ascii="Times New Roman" w:hAnsi="Times New Roman" w:cs="Times New Roman"/>
                <w:b/>
                <w:bCs/>
                <w:sz w:val="18"/>
                <w:szCs w:val="18"/>
              </w:rPr>
              <w:t>Anxiety</w:t>
            </w:r>
          </w:p>
        </w:tc>
        <w:tc>
          <w:tcPr>
            <w:tcW w:w="810" w:type="dxa"/>
          </w:tcPr>
          <w:p w14:paraId="0C82F8D4" w14:textId="77777777" w:rsidR="00490751" w:rsidRPr="00E61278" w:rsidRDefault="00490751" w:rsidP="003E791C">
            <w:pPr>
              <w:jc w:val="center"/>
              <w:rPr>
                <w:rFonts w:ascii="Times New Roman" w:hAnsi="Times New Roman" w:cs="Times New Roman"/>
                <w:b/>
                <w:bCs/>
                <w:sz w:val="18"/>
                <w:szCs w:val="18"/>
              </w:rPr>
            </w:pPr>
            <w:r w:rsidRPr="00E61278">
              <w:rPr>
                <w:rFonts w:ascii="Times New Roman" w:hAnsi="Times New Roman" w:cs="Times New Roman"/>
                <w:b/>
                <w:bCs/>
                <w:sz w:val="18"/>
                <w:szCs w:val="18"/>
              </w:rPr>
              <w:t>Bipolar</w:t>
            </w:r>
          </w:p>
        </w:tc>
        <w:tc>
          <w:tcPr>
            <w:tcW w:w="990" w:type="dxa"/>
          </w:tcPr>
          <w:p w14:paraId="17908B5D" w14:textId="77777777" w:rsidR="00490751" w:rsidRPr="00E61278" w:rsidRDefault="00490751" w:rsidP="003E791C">
            <w:pPr>
              <w:jc w:val="center"/>
              <w:rPr>
                <w:rFonts w:ascii="Times New Roman" w:hAnsi="Times New Roman" w:cs="Times New Roman"/>
                <w:b/>
                <w:bCs/>
                <w:sz w:val="18"/>
                <w:szCs w:val="18"/>
              </w:rPr>
            </w:pPr>
            <w:r w:rsidRPr="00E61278">
              <w:rPr>
                <w:rFonts w:ascii="Times New Roman" w:hAnsi="Times New Roman" w:cs="Times New Roman"/>
                <w:b/>
                <w:bCs/>
                <w:sz w:val="18"/>
                <w:szCs w:val="18"/>
              </w:rPr>
              <w:t>Depression</w:t>
            </w:r>
          </w:p>
        </w:tc>
        <w:tc>
          <w:tcPr>
            <w:tcW w:w="720" w:type="dxa"/>
          </w:tcPr>
          <w:p w14:paraId="1F3F1C4E" w14:textId="77777777" w:rsidR="00490751" w:rsidRPr="00E61278" w:rsidRDefault="00490751" w:rsidP="003E791C">
            <w:pPr>
              <w:jc w:val="center"/>
              <w:rPr>
                <w:rFonts w:ascii="Times New Roman" w:hAnsi="Times New Roman" w:cs="Times New Roman"/>
                <w:b/>
                <w:bCs/>
                <w:sz w:val="18"/>
                <w:szCs w:val="18"/>
              </w:rPr>
            </w:pPr>
            <w:r w:rsidRPr="00E61278">
              <w:rPr>
                <w:rFonts w:ascii="Times New Roman" w:hAnsi="Times New Roman" w:cs="Times New Roman"/>
                <w:b/>
                <w:bCs/>
                <w:sz w:val="18"/>
                <w:szCs w:val="18"/>
              </w:rPr>
              <w:t>Normal</w:t>
            </w:r>
          </w:p>
        </w:tc>
        <w:tc>
          <w:tcPr>
            <w:tcW w:w="990" w:type="dxa"/>
          </w:tcPr>
          <w:p w14:paraId="532DB04B" w14:textId="7F7259EF" w:rsidR="00490751" w:rsidRPr="00E61278" w:rsidRDefault="00490751" w:rsidP="003E791C">
            <w:pPr>
              <w:jc w:val="center"/>
              <w:rPr>
                <w:rFonts w:ascii="Times New Roman" w:hAnsi="Times New Roman" w:cs="Times New Roman"/>
                <w:b/>
                <w:bCs/>
                <w:sz w:val="18"/>
                <w:szCs w:val="18"/>
              </w:rPr>
            </w:pPr>
            <w:r w:rsidRPr="00E61278">
              <w:rPr>
                <w:rFonts w:ascii="Times New Roman" w:hAnsi="Times New Roman" w:cs="Times New Roman"/>
                <w:b/>
                <w:bCs/>
                <w:sz w:val="18"/>
                <w:szCs w:val="18"/>
              </w:rPr>
              <w:t>Personality Disorder</w:t>
            </w:r>
          </w:p>
        </w:tc>
        <w:tc>
          <w:tcPr>
            <w:tcW w:w="630" w:type="dxa"/>
          </w:tcPr>
          <w:p w14:paraId="1AD1082D" w14:textId="77777777" w:rsidR="00490751" w:rsidRPr="00E61278" w:rsidRDefault="00490751" w:rsidP="003E791C">
            <w:pPr>
              <w:jc w:val="center"/>
              <w:rPr>
                <w:rFonts w:ascii="Times New Roman" w:hAnsi="Times New Roman" w:cs="Times New Roman"/>
                <w:b/>
                <w:bCs/>
                <w:sz w:val="18"/>
                <w:szCs w:val="18"/>
              </w:rPr>
            </w:pPr>
            <w:r w:rsidRPr="00E61278">
              <w:rPr>
                <w:rFonts w:ascii="Times New Roman" w:hAnsi="Times New Roman" w:cs="Times New Roman"/>
                <w:b/>
                <w:bCs/>
                <w:sz w:val="18"/>
                <w:szCs w:val="18"/>
              </w:rPr>
              <w:t>Stress</w:t>
            </w:r>
          </w:p>
        </w:tc>
        <w:tc>
          <w:tcPr>
            <w:tcW w:w="810" w:type="dxa"/>
          </w:tcPr>
          <w:p w14:paraId="603356C0" w14:textId="77777777" w:rsidR="00490751" w:rsidRPr="00E61278" w:rsidRDefault="00490751" w:rsidP="003E791C">
            <w:pPr>
              <w:jc w:val="center"/>
              <w:rPr>
                <w:rFonts w:ascii="Times New Roman" w:hAnsi="Times New Roman" w:cs="Times New Roman"/>
                <w:b/>
                <w:bCs/>
                <w:sz w:val="18"/>
                <w:szCs w:val="18"/>
              </w:rPr>
            </w:pPr>
            <w:r w:rsidRPr="00E61278">
              <w:rPr>
                <w:rFonts w:ascii="Times New Roman" w:hAnsi="Times New Roman" w:cs="Times New Roman"/>
                <w:b/>
                <w:bCs/>
                <w:sz w:val="18"/>
                <w:szCs w:val="18"/>
              </w:rPr>
              <w:t>Suicidal</w:t>
            </w:r>
          </w:p>
        </w:tc>
        <w:tc>
          <w:tcPr>
            <w:tcW w:w="900" w:type="dxa"/>
          </w:tcPr>
          <w:p w14:paraId="062A29B5" w14:textId="660B4B7B" w:rsidR="00490751" w:rsidRPr="00E61278" w:rsidRDefault="00490751" w:rsidP="003E791C">
            <w:pPr>
              <w:jc w:val="center"/>
              <w:rPr>
                <w:rFonts w:ascii="Times New Roman" w:hAnsi="Times New Roman" w:cs="Times New Roman"/>
                <w:b/>
                <w:bCs/>
                <w:sz w:val="18"/>
                <w:szCs w:val="18"/>
              </w:rPr>
            </w:pPr>
            <w:r w:rsidRPr="00E61278">
              <w:rPr>
                <w:rFonts w:ascii="Times New Roman" w:hAnsi="Times New Roman" w:cs="Times New Roman"/>
                <w:b/>
                <w:bCs/>
                <w:sz w:val="18"/>
                <w:szCs w:val="18"/>
              </w:rPr>
              <w:t>Overall Accuracy (%)</w:t>
            </w:r>
          </w:p>
        </w:tc>
      </w:tr>
      <w:tr w:rsidR="00A00CA8" w:rsidRPr="00E61278" w14:paraId="6B5F9DB0" w14:textId="1A8EBF6D" w:rsidTr="000E24DD">
        <w:trPr>
          <w:trHeight w:val="20"/>
        </w:trPr>
        <w:tc>
          <w:tcPr>
            <w:tcW w:w="1260" w:type="dxa"/>
            <w:vMerge w:val="restart"/>
          </w:tcPr>
          <w:p w14:paraId="419CE506" w14:textId="277B6AD7" w:rsidR="00490751" w:rsidRPr="00E61278" w:rsidRDefault="00490751" w:rsidP="00D01863">
            <w:pPr>
              <w:rPr>
                <w:rFonts w:ascii="Times New Roman" w:hAnsi="Times New Roman" w:cs="Times New Roman"/>
                <w:sz w:val="18"/>
                <w:szCs w:val="18"/>
              </w:rPr>
            </w:pPr>
            <w:r w:rsidRPr="00E61278">
              <w:rPr>
                <w:rFonts w:ascii="Times New Roman" w:hAnsi="Times New Roman" w:cs="Times New Roman" w:hint="eastAsia"/>
                <w:sz w:val="18"/>
                <w:szCs w:val="18"/>
              </w:rPr>
              <w:t>Logistic Regression [1</w:t>
            </w:r>
            <w:r w:rsidR="000E24DD" w:rsidRPr="00E61278">
              <w:rPr>
                <w:rFonts w:ascii="Times New Roman" w:hAnsi="Times New Roman" w:cs="Times New Roman"/>
                <w:sz w:val="18"/>
                <w:szCs w:val="18"/>
              </w:rPr>
              <w:t>3</w:t>
            </w:r>
            <w:r w:rsidRPr="00E61278">
              <w:rPr>
                <w:rFonts w:ascii="Times New Roman" w:hAnsi="Times New Roman" w:cs="Times New Roman" w:hint="eastAsia"/>
                <w:sz w:val="18"/>
                <w:szCs w:val="18"/>
              </w:rPr>
              <w:t>]</w:t>
            </w:r>
          </w:p>
        </w:tc>
        <w:tc>
          <w:tcPr>
            <w:tcW w:w="1350" w:type="dxa"/>
            <w:tcBorders>
              <w:bottom w:val="nil"/>
            </w:tcBorders>
          </w:tcPr>
          <w:p w14:paraId="3B0AFC69" w14:textId="11E9A794" w:rsidR="00490751" w:rsidRPr="00E61278" w:rsidRDefault="00490751" w:rsidP="00D01863">
            <w:pPr>
              <w:rPr>
                <w:rFonts w:ascii="Times New Roman" w:hAnsi="Times New Roman" w:cs="Times New Roman"/>
                <w:sz w:val="18"/>
                <w:szCs w:val="18"/>
              </w:rPr>
            </w:pPr>
            <w:r w:rsidRPr="00E61278">
              <w:rPr>
                <w:rFonts w:ascii="Times New Roman" w:hAnsi="Times New Roman" w:cs="Times New Roman"/>
                <w:sz w:val="18"/>
                <w:szCs w:val="18"/>
              </w:rPr>
              <w:t>Precision</w:t>
            </w:r>
            <w:r w:rsidR="00A00CA8" w:rsidRPr="00E61278">
              <w:rPr>
                <w:rFonts w:ascii="Times New Roman" w:hAnsi="Times New Roman" w:cs="Times New Roman"/>
                <w:sz w:val="18"/>
                <w:szCs w:val="18"/>
              </w:rPr>
              <w:t xml:space="preserve"> (</w:t>
            </w:r>
            <w:r w:rsidRPr="00E61278">
              <w:rPr>
                <w:rFonts w:ascii="Times New Roman" w:hAnsi="Times New Roman" w:cs="Times New Roman"/>
                <w:sz w:val="18"/>
                <w:szCs w:val="18"/>
              </w:rPr>
              <w:t>%</w:t>
            </w:r>
            <w:r w:rsidRPr="00E61278">
              <w:rPr>
                <w:rFonts w:ascii="Times New Roman" w:hAnsi="Times New Roman" w:cs="Times New Roman"/>
                <w:sz w:val="18"/>
                <w:szCs w:val="18"/>
              </w:rPr>
              <w:t>）</w:t>
            </w:r>
          </w:p>
        </w:tc>
        <w:tc>
          <w:tcPr>
            <w:tcW w:w="810" w:type="dxa"/>
            <w:tcBorders>
              <w:bottom w:val="nil"/>
            </w:tcBorders>
          </w:tcPr>
          <w:p w14:paraId="2F820AD5"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92.00</w:t>
            </w:r>
          </w:p>
        </w:tc>
        <w:tc>
          <w:tcPr>
            <w:tcW w:w="810" w:type="dxa"/>
            <w:tcBorders>
              <w:bottom w:val="nil"/>
            </w:tcBorders>
          </w:tcPr>
          <w:p w14:paraId="2AE65A2F"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92.00</w:t>
            </w:r>
          </w:p>
        </w:tc>
        <w:tc>
          <w:tcPr>
            <w:tcW w:w="990" w:type="dxa"/>
            <w:tcBorders>
              <w:bottom w:val="nil"/>
            </w:tcBorders>
          </w:tcPr>
          <w:p w14:paraId="621E7784"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83.00</w:t>
            </w:r>
          </w:p>
        </w:tc>
        <w:tc>
          <w:tcPr>
            <w:tcW w:w="720" w:type="dxa"/>
            <w:tcBorders>
              <w:bottom w:val="nil"/>
            </w:tcBorders>
          </w:tcPr>
          <w:p w14:paraId="45DBF6DE" w14:textId="77777777" w:rsidR="00490751" w:rsidRPr="00E61278" w:rsidRDefault="00490751" w:rsidP="003E791C">
            <w:pPr>
              <w:jc w:val="center"/>
              <w:rPr>
                <w:rFonts w:ascii="Times New Roman" w:hAnsi="Times New Roman" w:cs="Times New Roman"/>
                <w:vanish/>
                <w:sz w:val="18"/>
                <w:szCs w:val="18"/>
              </w:rPr>
            </w:pPr>
          </w:p>
          <w:p w14:paraId="229A7C6A"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93.00</w:t>
            </w:r>
          </w:p>
        </w:tc>
        <w:tc>
          <w:tcPr>
            <w:tcW w:w="990" w:type="dxa"/>
            <w:tcBorders>
              <w:bottom w:val="nil"/>
            </w:tcBorders>
          </w:tcPr>
          <w:p w14:paraId="1BA3B937"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85.00</w:t>
            </w:r>
          </w:p>
        </w:tc>
        <w:tc>
          <w:tcPr>
            <w:tcW w:w="630" w:type="dxa"/>
            <w:tcBorders>
              <w:bottom w:val="nil"/>
            </w:tcBorders>
          </w:tcPr>
          <w:p w14:paraId="73052A20"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88.00</w:t>
            </w:r>
          </w:p>
        </w:tc>
        <w:tc>
          <w:tcPr>
            <w:tcW w:w="810" w:type="dxa"/>
            <w:tcBorders>
              <w:bottom w:val="nil"/>
            </w:tcBorders>
          </w:tcPr>
          <w:p w14:paraId="282E01D7" w14:textId="77777777" w:rsidR="00490751" w:rsidRPr="00E61278" w:rsidRDefault="00490751" w:rsidP="003E791C">
            <w:pPr>
              <w:jc w:val="center"/>
              <w:rPr>
                <w:rFonts w:ascii="Times New Roman" w:hAnsi="Times New Roman" w:cs="Times New Roman"/>
                <w:vanish/>
                <w:sz w:val="18"/>
                <w:szCs w:val="18"/>
              </w:rPr>
            </w:pPr>
          </w:p>
          <w:p w14:paraId="08096475"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78.00</w:t>
            </w:r>
          </w:p>
        </w:tc>
        <w:tc>
          <w:tcPr>
            <w:tcW w:w="900" w:type="dxa"/>
            <w:tcBorders>
              <w:bottom w:val="nil"/>
            </w:tcBorders>
            <w:vAlign w:val="center"/>
          </w:tcPr>
          <w:p w14:paraId="715274B0" w14:textId="77777777" w:rsidR="00490751" w:rsidRPr="00E61278" w:rsidRDefault="00490751" w:rsidP="00490751">
            <w:pPr>
              <w:jc w:val="center"/>
              <w:rPr>
                <w:rFonts w:ascii="Times New Roman" w:hAnsi="Times New Roman" w:cs="Times New Roman"/>
                <w:vanish/>
                <w:sz w:val="18"/>
                <w:szCs w:val="18"/>
              </w:rPr>
            </w:pPr>
          </w:p>
        </w:tc>
      </w:tr>
      <w:tr w:rsidR="00A00CA8" w:rsidRPr="00E61278" w14:paraId="055D3D51" w14:textId="035377B5" w:rsidTr="000E24DD">
        <w:trPr>
          <w:trHeight w:val="20"/>
        </w:trPr>
        <w:tc>
          <w:tcPr>
            <w:tcW w:w="1260" w:type="dxa"/>
            <w:vMerge/>
          </w:tcPr>
          <w:p w14:paraId="4E316A30" w14:textId="77777777" w:rsidR="00490751" w:rsidRPr="00E61278" w:rsidRDefault="00490751" w:rsidP="00D01863">
            <w:pPr>
              <w:rPr>
                <w:rFonts w:ascii="Times New Roman" w:hAnsi="Times New Roman" w:cs="Times New Roman"/>
                <w:sz w:val="18"/>
                <w:szCs w:val="18"/>
              </w:rPr>
            </w:pPr>
          </w:p>
        </w:tc>
        <w:tc>
          <w:tcPr>
            <w:tcW w:w="1350" w:type="dxa"/>
            <w:tcBorders>
              <w:top w:val="nil"/>
              <w:bottom w:val="nil"/>
            </w:tcBorders>
          </w:tcPr>
          <w:p w14:paraId="58C39A03" w14:textId="77777777" w:rsidR="00490751" w:rsidRPr="00E61278" w:rsidRDefault="00490751" w:rsidP="00D01863">
            <w:pPr>
              <w:rPr>
                <w:rFonts w:ascii="Times New Roman" w:hAnsi="Times New Roman" w:cs="Times New Roman"/>
                <w:sz w:val="18"/>
                <w:szCs w:val="18"/>
              </w:rPr>
            </w:pPr>
            <w:r w:rsidRPr="00E61278">
              <w:rPr>
                <w:rFonts w:ascii="Times New Roman" w:hAnsi="Times New Roman" w:cs="Times New Roman"/>
                <w:sz w:val="18"/>
                <w:szCs w:val="18"/>
              </w:rPr>
              <w:t>Recall</w:t>
            </w:r>
            <w:r w:rsidRPr="00E61278">
              <w:rPr>
                <w:rFonts w:ascii="Times New Roman" w:hAnsi="Times New Roman" w:cs="Times New Roman"/>
                <w:sz w:val="18"/>
                <w:szCs w:val="18"/>
              </w:rPr>
              <w:t>（</w:t>
            </w:r>
            <w:r w:rsidRPr="00E61278">
              <w:rPr>
                <w:rFonts w:ascii="Times New Roman" w:hAnsi="Times New Roman" w:cs="Times New Roman"/>
                <w:sz w:val="18"/>
                <w:szCs w:val="18"/>
              </w:rPr>
              <w:t>%</w:t>
            </w:r>
            <w:r w:rsidRPr="00E61278">
              <w:rPr>
                <w:rFonts w:ascii="Times New Roman" w:hAnsi="Times New Roman" w:cs="Times New Roman"/>
                <w:sz w:val="18"/>
                <w:szCs w:val="18"/>
              </w:rPr>
              <w:t>）</w:t>
            </w:r>
          </w:p>
        </w:tc>
        <w:tc>
          <w:tcPr>
            <w:tcW w:w="810" w:type="dxa"/>
            <w:tcBorders>
              <w:top w:val="nil"/>
              <w:bottom w:val="nil"/>
            </w:tcBorders>
          </w:tcPr>
          <w:p w14:paraId="62F8587A"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91.00</w:t>
            </w:r>
          </w:p>
        </w:tc>
        <w:tc>
          <w:tcPr>
            <w:tcW w:w="810" w:type="dxa"/>
            <w:tcBorders>
              <w:top w:val="nil"/>
              <w:bottom w:val="nil"/>
            </w:tcBorders>
          </w:tcPr>
          <w:p w14:paraId="6C673608"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90.00</w:t>
            </w:r>
          </w:p>
        </w:tc>
        <w:tc>
          <w:tcPr>
            <w:tcW w:w="990" w:type="dxa"/>
            <w:tcBorders>
              <w:top w:val="nil"/>
              <w:bottom w:val="nil"/>
            </w:tcBorders>
          </w:tcPr>
          <w:p w14:paraId="4E90B875"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83.00</w:t>
            </w:r>
          </w:p>
        </w:tc>
        <w:tc>
          <w:tcPr>
            <w:tcW w:w="720" w:type="dxa"/>
            <w:tcBorders>
              <w:top w:val="nil"/>
              <w:bottom w:val="nil"/>
            </w:tcBorders>
          </w:tcPr>
          <w:p w14:paraId="21013B8B" w14:textId="77777777" w:rsidR="00490751" w:rsidRPr="00E61278" w:rsidRDefault="00490751" w:rsidP="003E791C">
            <w:pPr>
              <w:jc w:val="center"/>
              <w:rPr>
                <w:rFonts w:ascii="Times New Roman" w:hAnsi="Times New Roman" w:cs="Times New Roman"/>
                <w:vanish/>
                <w:sz w:val="18"/>
                <w:szCs w:val="18"/>
              </w:rPr>
            </w:pPr>
          </w:p>
          <w:p w14:paraId="47561192"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96.00</w:t>
            </w:r>
          </w:p>
        </w:tc>
        <w:tc>
          <w:tcPr>
            <w:tcW w:w="990" w:type="dxa"/>
            <w:tcBorders>
              <w:top w:val="nil"/>
              <w:bottom w:val="nil"/>
            </w:tcBorders>
          </w:tcPr>
          <w:p w14:paraId="4BECF238"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81.00</w:t>
            </w:r>
          </w:p>
        </w:tc>
        <w:tc>
          <w:tcPr>
            <w:tcW w:w="630" w:type="dxa"/>
            <w:tcBorders>
              <w:top w:val="nil"/>
              <w:bottom w:val="nil"/>
            </w:tcBorders>
          </w:tcPr>
          <w:p w14:paraId="5C152290"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86.00</w:t>
            </w:r>
          </w:p>
        </w:tc>
        <w:tc>
          <w:tcPr>
            <w:tcW w:w="810" w:type="dxa"/>
            <w:tcBorders>
              <w:top w:val="nil"/>
              <w:bottom w:val="nil"/>
            </w:tcBorders>
          </w:tcPr>
          <w:p w14:paraId="31DBCE72" w14:textId="77777777" w:rsidR="00490751" w:rsidRPr="00E61278" w:rsidRDefault="00490751" w:rsidP="003E791C">
            <w:pPr>
              <w:jc w:val="center"/>
              <w:rPr>
                <w:rFonts w:ascii="Times New Roman" w:hAnsi="Times New Roman" w:cs="Times New Roman"/>
                <w:vanish/>
                <w:sz w:val="18"/>
                <w:szCs w:val="18"/>
              </w:rPr>
            </w:pPr>
          </w:p>
          <w:p w14:paraId="588BC6FA"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77.00</w:t>
            </w:r>
          </w:p>
        </w:tc>
        <w:tc>
          <w:tcPr>
            <w:tcW w:w="900" w:type="dxa"/>
            <w:tcBorders>
              <w:top w:val="nil"/>
              <w:bottom w:val="nil"/>
            </w:tcBorders>
            <w:vAlign w:val="center"/>
          </w:tcPr>
          <w:p w14:paraId="3424004B" w14:textId="51C5E576" w:rsidR="00490751" w:rsidRPr="00E61278" w:rsidRDefault="00490751" w:rsidP="00490751">
            <w:pPr>
              <w:jc w:val="center"/>
              <w:rPr>
                <w:rFonts w:ascii="Times New Roman" w:hAnsi="Times New Roman" w:cs="Times New Roman"/>
                <w:vanish/>
                <w:sz w:val="18"/>
                <w:szCs w:val="18"/>
              </w:rPr>
            </w:pPr>
            <w:r w:rsidRPr="00E61278">
              <w:rPr>
                <w:rFonts w:ascii="Times New Roman" w:hAnsi="Times New Roman" w:cs="Times New Roman"/>
                <w:sz w:val="18"/>
                <w:szCs w:val="18"/>
              </w:rPr>
              <w:t>87.00</w:t>
            </w:r>
          </w:p>
        </w:tc>
      </w:tr>
      <w:tr w:rsidR="00A00CA8" w:rsidRPr="00E61278" w14:paraId="0A322F3F" w14:textId="642C1729" w:rsidTr="000E24DD">
        <w:trPr>
          <w:trHeight w:val="20"/>
        </w:trPr>
        <w:tc>
          <w:tcPr>
            <w:tcW w:w="1260" w:type="dxa"/>
            <w:vMerge/>
          </w:tcPr>
          <w:p w14:paraId="6505ED64" w14:textId="77777777" w:rsidR="00490751" w:rsidRPr="00E61278" w:rsidRDefault="00490751" w:rsidP="00D01863">
            <w:pPr>
              <w:rPr>
                <w:rFonts w:ascii="Times New Roman" w:hAnsi="Times New Roman" w:cs="Times New Roman"/>
                <w:sz w:val="18"/>
                <w:szCs w:val="18"/>
              </w:rPr>
            </w:pPr>
          </w:p>
        </w:tc>
        <w:tc>
          <w:tcPr>
            <w:tcW w:w="1350" w:type="dxa"/>
            <w:tcBorders>
              <w:top w:val="nil"/>
            </w:tcBorders>
          </w:tcPr>
          <w:p w14:paraId="2F711289" w14:textId="77777777" w:rsidR="00490751" w:rsidRPr="00E61278" w:rsidRDefault="00490751" w:rsidP="00D01863">
            <w:pPr>
              <w:rPr>
                <w:rFonts w:ascii="Times New Roman" w:hAnsi="Times New Roman" w:cs="Times New Roman"/>
                <w:sz w:val="18"/>
                <w:szCs w:val="18"/>
              </w:rPr>
            </w:pPr>
            <w:r w:rsidRPr="00E61278">
              <w:rPr>
                <w:rFonts w:ascii="Times New Roman" w:hAnsi="Times New Roman" w:cs="Times New Roman"/>
                <w:sz w:val="18"/>
                <w:szCs w:val="18"/>
              </w:rPr>
              <w:t>F1-Score</w:t>
            </w:r>
            <w:r w:rsidRPr="00E61278">
              <w:rPr>
                <w:rFonts w:ascii="Times New Roman" w:hAnsi="Times New Roman" w:cs="Times New Roman"/>
                <w:sz w:val="18"/>
                <w:szCs w:val="18"/>
              </w:rPr>
              <w:t>（</w:t>
            </w:r>
            <w:r w:rsidRPr="00E61278">
              <w:rPr>
                <w:rFonts w:ascii="Times New Roman" w:hAnsi="Times New Roman" w:cs="Times New Roman"/>
                <w:sz w:val="18"/>
                <w:szCs w:val="18"/>
              </w:rPr>
              <w:t>%</w:t>
            </w:r>
            <w:r w:rsidRPr="00E61278">
              <w:rPr>
                <w:rFonts w:ascii="Times New Roman" w:hAnsi="Times New Roman" w:cs="Times New Roman"/>
                <w:sz w:val="18"/>
                <w:szCs w:val="18"/>
              </w:rPr>
              <w:t>）</w:t>
            </w:r>
          </w:p>
        </w:tc>
        <w:tc>
          <w:tcPr>
            <w:tcW w:w="810" w:type="dxa"/>
            <w:tcBorders>
              <w:top w:val="nil"/>
            </w:tcBorders>
          </w:tcPr>
          <w:p w14:paraId="1FE0D941"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92.00</w:t>
            </w:r>
          </w:p>
        </w:tc>
        <w:tc>
          <w:tcPr>
            <w:tcW w:w="810" w:type="dxa"/>
            <w:tcBorders>
              <w:top w:val="nil"/>
            </w:tcBorders>
          </w:tcPr>
          <w:p w14:paraId="0FFB5108"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91.00</w:t>
            </w:r>
          </w:p>
        </w:tc>
        <w:tc>
          <w:tcPr>
            <w:tcW w:w="990" w:type="dxa"/>
            <w:tcBorders>
              <w:top w:val="nil"/>
            </w:tcBorders>
          </w:tcPr>
          <w:p w14:paraId="37605F26"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83.00</w:t>
            </w:r>
          </w:p>
        </w:tc>
        <w:tc>
          <w:tcPr>
            <w:tcW w:w="720" w:type="dxa"/>
            <w:tcBorders>
              <w:top w:val="nil"/>
            </w:tcBorders>
          </w:tcPr>
          <w:p w14:paraId="072EF3F9" w14:textId="77777777" w:rsidR="00490751" w:rsidRPr="00E61278" w:rsidRDefault="00490751" w:rsidP="003E791C">
            <w:pPr>
              <w:jc w:val="center"/>
              <w:rPr>
                <w:rFonts w:ascii="Times New Roman" w:hAnsi="Times New Roman" w:cs="Times New Roman"/>
                <w:vanish/>
                <w:sz w:val="18"/>
                <w:szCs w:val="18"/>
              </w:rPr>
            </w:pPr>
            <w:r w:rsidRPr="00E61278">
              <w:rPr>
                <w:rFonts w:ascii="Times New Roman" w:hAnsi="Times New Roman" w:cs="Times New Roman"/>
                <w:sz w:val="18"/>
                <w:szCs w:val="18"/>
              </w:rPr>
              <w:t>94.00</w:t>
            </w:r>
          </w:p>
          <w:p w14:paraId="2F524FA8" w14:textId="77777777" w:rsidR="00490751" w:rsidRPr="00E61278" w:rsidRDefault="00490751" w:rsidP="003E791C">
            <w:pPr>
              <w:jc w:val="center"/>
              <w:rPr>
                <w:rFonts w:ascii="Times New Roman" w:hAnsi="Times New Roman" w:cs="Times New Roman"/>
                <w:sz w:val="18"/>
                <w:szCs w:val="18"/>
              </w:rPr>
            </w:pPr>
          </w:p>
        </w:tc>
        <w:tc>
          <w:tcPr>
            <w:tcW w:w="990" w:type="dxa"/>
            <w:tcBorders>
              <w:top w:val="nil"/>
            </w:tcBorders>
          </w:tcPr>
          <w:p w14:paraId="03C69C5A"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83.00</w:t>
            </w:r>
          </w:p>
        </w:tc>
        <w:tc>
          <w:tcPr>
            <w:tcW w:w="630" w:type="dxa"/>
            <w:tcBorders>
              <w:top w:val="nil"/>
            </w:tcBorders>
          </w:tcPr>
          <w:p w14:paraId="7568E4A3"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87.00</w:t>
            </w:r>
          </w:p>
        </w:tc>
        <w:tc>
          <w:tcPr>
            <w:tcW w:w="810" w:type="dxa"/>
            <w:tcBorders>
              <w:top w:val="nil"/>
            </w:tcBorders>
          </w:tcPr>
          <w:p w14:paraId="5418270B" w14:textId="77777777" w:rsidR="00490751" w:rsidRPr="00E61278" w:rsidRDefault="00490751" w:rsidP="003E791C">
            <w:pPr>
              <w:jc w:val="center"/>
              <w:rPr>
                <w:rFonts w:ascii="Times New Roman" w:hAnsi="Times New Roman" w:cs="Times New Roman"/>
                <w:vanish/>
                <w:sz w:val="18"/>
                <w:szCs w:val="18"/>
              </w:rPr>
            </w:pPr>
          </w:p>
          <w:p w14:paraId="3D9EA524" w14:textId="77777777"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78.00</w:t>
            </w:r>
          </w:p>
        </w:tc>
        <w:tc>
          <w:tcPr>
            <w:tcW w:w="900" w:type="dxa"/>
            <w:tcBorders>
              <w:top w:val="nil"/>
            </w:tcBorders>
            <w:vAlign w:val="center"/>
          </w:tcPr>
          <w:p w14:paraId="0A816F8B" w14:textId="77777777" w:rsidR="00490751" w:rsidRPr="00E61278" w:rsidRDefault="00490751" w:rsidP="00490751">
            <w:pPr>
              <w:jc w:val="center"/>
              <w:rPr>
                <w:rFonts w:ascii="Times New Roman" w:hAnsi="Times New Roman" w:cs="Times New Roman"/>
                <w:vanish/>
                <w:sz w:val="18"/>
                <w:szCs w:val="18"/>
              </w:rPr>
            </w:pPr>
          </w:p>
        </w:tc>
      </w:tr>
      <w:tr w:rsidR="00A00CA8" w:rsidRPr="00E61278" w14:paraId="3E6EE23E" w14:textId="22A0CD56" w:rsidTr="000E24DD">
        <w:trPr>
          <w:trHeight w:val="197"/>
        </w:trPr>
        <w:tc>
          <w:tcPr>
            <w:tcW w:w="1260" w:type="dxa"/>
            <w:vMerge w:val="restart"/>
          </w:tcPr>
          <w:p w14:paraId="424B3D35" w14:textId="7F1AFB7C" w:rsidR="00490751" w:rsidRPr="00E61278" w:rsidRDefault="00490751" w:rsidP="00D01863">
            <w:pPr>
              <w:rPr>
                <w:rFonts w:ascii="Times New Roman" w:hAnsi="Times New Roman" w:cs="Times New Roman"/>
                <w:sz w:val="18"/>
                <w:szCs w:val="18"/>
              </w:rPr>
            </w:pPr>
            <w:r w:rsidRPr="00E61278">
              <w:rPr>
                <w:rFonts w:ascii="Times New Roman" w:hAnsi="Times New Roman" w:cs="Times New Roman" w:hint="eastAsia"/>
                <w:sz w:val="18"/>
                <w:szCs w:val="18"/>
              </w:rPr>
              <w:t xml:space="preserve">Logistic Regression </w:t>
            </w:r>
            <w:r w:rsidR="000E24DD" w:rsidRPr="00E61278">
              <w:rPr>
                <w:rFonts w:ascii="Times New Roman" w:hAnsi="Times New Roman" w:cs="Times New Roman"/>
                <w:sz w:val="18"/>
                <w:szCs w:val="18"/>
              </w:rPr>
              <w:br/>
            </w:r>
            <w:r w:rsidRPr="00E61278">
              <w:rPr>
                <w:rFonts w:ascii="Times New Roman" w:hAnsi="Times New Roman" w:cs="Times New Roman" w:hint="eastAsia"/>
                <w:sz w:val="18"/>
                <w:szCs w:val="18"/>
              </w:rPr>
              <w:t>(the proposed method)</w:t>
            </w:r>
          </w:p>
        </w:tc>
        <w:tc>
          <w:tcPr>
            <w:tcW w:w="1350" w:type="dxa"/>
            <w:tcBorders>
              <w:bottom w:val="nil"/>
            </w:tcBorders>
          </w:tcPr>
          <w:p w14:paraId="5B77F25E" w14:textId="655DA058" w:rsidR="00490751" w:rsidRPr="00E61278" w:rsidRDefault="00490751" w:rsidP="00D01863">
            <w:pPr>
              <w:rPr>
                <w:rFonts w:ascii="Times New Roman" w:hAnsi="Times New Roman" w:cs="Times New Roman"/>
                <w:sz w:val="18"/>
                <w:szCs w:val="18"/>
              </w:rPr>
            </w:pPr>
            <w:r w:rsidRPr="00E61278">
              <w:rPr>
                <w:rFonts w:ascii="Times New Roman" w:hAnsi="Times New Roman" w:cs="Times New Roman"/>
                <w:sz w:val="18"/>
                <w:szCs w:val="18"/>
              </w:rPr>
              <w:t>Precision</w:t>
            </w:r>
            <w:r w:rsidR="00A00CA8" w:rsidRPr="00E61278">
              <w:rPr>
                <w:rFonts w:ascii="Times New Roman" w:hAnsi="Times New Roman" w:cs="Times New Roman"/>
                <w:sz w:val="18"/>
                <w:szCs w:val="18"/>
              </w:rPr>
              <w:t xml:space="preserve"> (</w:t>
            </w:r>
            <w:r w:rsidRPr="00E61278">
              <w:rPr>
                <w:rFonts w:ascii="Times New Roman" w:hAnsi="Times New Roman" w:cs="Times New Roman"/>
                <w:sz w:val="18"/>
                <w:szCs w:val="18"/>
              </w:rPr>
              <w:t>%</w:t>
            </w:r>
            <w:r w:rsidRPr="00E61278">
              <w:rPr>
                <w:rFonts w:ascii="Times New Roman" w:hAnsi="Times New Roman" w:cs="Times New Roman"/>
                <w:sz w:val="18"/>
                <w:szCs w:val="18"/>
              </w:rPr>
              <w:t>）</w:t>
            </w:r>
          </w:p>
        </w:tc>
        <w:tc>
          <w:tcPr>
            <w:tcW w:w="810" w:type="dxa"/>
            <w:tcBorders>
              <w:bottom w:val="nil"/>
            </w:tcBorders>
          </w:tcPr>
          <w:p w14:paraId="2399F15E" w14:textId="30E9A945"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95.30</w:t>
            </w:r>
          </w:p>
        </w:tc>
        <w:tc>
          <w:tcPr>
            <w:tcW w:w="810" w:type="dxa"/>
            <w:tcBorders>
              <w:bottom w:val="nil"/>
            </w:tcBorders>
          </w:tcPr>
          <w:p w14:paraId="63CD683B" w14:textId="264941D9"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98.88</w:t>
            </w:r>
          </w:p>
        </w:tc>
        <w:tc>
          <w:tcPr>
            <w:tcW w:w="990" w:type="dxa"/>
            <w:tcBorders>
              <w:bottom w:val="nil"/>
            </w:tcBorders>
          </w:tcPr>
          <w:p w14:paraId="5A248B67" w14:textId="6465A621"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97.</w:t>
            </w:r>
            <w:r w:rsidRPr="00E61278">
              <w:rPr>
                <w:rFonts w:ascii="Times New Roman" w:hAnsi="Times New Roman" w:cs="Times New Roman" w:hint="eastAsia"/>
                <w:sz w:val="18"/>
                <w:szCs w:val="18"/>
              </w:rPr>
              <w:t>93</w:t>
            </w:r>
          </w:p>
        </w:tc>
        <w:tc>
          <w:tcPr>
            <w:tcW w:w="720" w:type="dxa"/>
            <w:tcBorders>
              <w:bottom w:val="nil"/>
            </w:tcBorders>
          </w:tcPr>
          <w:p w14:paraId="4704E4CE" w14:textId="07C26095"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96.</w:t>
            </w:r>
            <w:r w:rsidRPr="00E61278">
              <w:rPr>
                <w:rFonts w:ascii="Times New Roman" w:hAnsi="Times New Roman" w:cs="Times New Roman" w:hint="eastAsia"/>
                <w:sz w:val="18"/>
                <w:szCs w:val="18"/>
              </w:rPr>
              <w:t>89</w:t>
            </w:r>
          </w:p>
        </w:tc>
        <w:tc>
          <w:tcPr>
            <w:tcW w:w="990" w:type="dxa"/>
            <w:tcBorders>
              <w:bottom w:val="nil"/>
            </w:tcBorders>
          </w:tcPr>
          <w:p w14:paraId="21CA8C61" w14:textId="1786625D"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85.31</w:t>
            </w:r>
          </w:p>
        </w:tc>
        <w:tc>
          <w:tcPr>
            <w:tcW w:w="630" w:type="dxa"/>
            <w:tcBorders>
              <w:bottom w:val="nil"/>
            </w:tcBorders>
          </w:tcPr>
          <w:p w14:paraId="72781B09" w14:textId="3CC5E4BA"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95.56</w:t>
            </w:r>
          </w:p>
        </w:tc>
        <w:tc>
          <w:tcPr>
            <w:tcW w:w="810" w:type="dxa"/>
            <w:tcBorders>
              <w:bottom w:val="nil"/>
            </w:tcBorders>
          </w:tcPr>
          <w:p w14:paraId="04B21226" w14:textId="45C6877E"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86.01</w:t>
            </w:r>
          </w:p>
        </w:tc>
        <w:tc>
          <w:tcPr>
            <w:tcW w:w="900" w:type="dxa"/>
            <w:vMerge w:val="restart"/>
            <w:vAlign w:val="center"/>
          </w:tcPr>
          <w:p w14:paraId="0DF22BAB" w14:textId="7C1D1B72" w:rsidR="00490751" w:rsidRPr="00E61278" w:rsidRDefault="00490751" w:rsidP="00490751">
            <w:pPr>
              <w:jc w:val="center"/>
              <w:rPr>
                <w:rFonts w:ascii="Times New Roman" w:hAnsi="Times New Roman" w:cs="Times New Roman"/>
                <w:sz w:val="18"/>
                <w:szCs w:val="18"/>
              </w:rPr>
            </w:pPr>
            <w:r w:rsidRPr="00E61278">
              <w:rPr>
                <w:rFonts w:ascii="Times New Roman" w:hAnsi="Times New Roman" w:cs="Times New Roman"/>
                <w:sz w:val="18"/>
                <w:szCs w:val="18"/>
              </w:rPr>
              <w:t>93.71</w:t>
            </w:r>
          </w:p>
        </w:tc>
      </w:tr>
      <w:tr w:rsidR="00A00CA8" w:rsidRPr="00E61278" w14:paraId="07AB1C16" w14:textId="1E820748" w:rsidTr="000E24DD">
        <w:trPr>
          <w:trHeight w:val="53"/>
        </w:trPr>
        <w:tc>
          <w:tcPr>
            <w:tcW w:w="1260" w:type="dxa"/>
            <w:vMerge/>
          </w:tcPr>
          <w:p w14:paraId="3EEA4555" w14:textId="77777777" w:rsidR="00490751" w:rsidRPr="00E61278" w:rsidRDefault="00490751" w:rsidP="003E791C">
            <w:pPr>
              <w:jc w:val="center"/>
              <w:rPr>
                <w:rFonts w:ascii="Times New Roman" w:hAnsi="Times New Roman" w:cs="Times New Roman"/>
                <w:sz w:val="18"/>
                <w:szCs w:val="18"/>
              </w:rPr>
            </w:pPr>
          </w:p>
        </w:tc>
        <w:tc>
          <w:tcPr>
            <w:tcW w:w="1350" w:type="dxa"/>
            <w:tcBorders>
              <w:top w:val="nil"/>
              <w:bottom w:val="nil"/>
            </w:tcBorders>
          </w:tcPr>
          <w:p w14:paraId="3C729B6E" w14:textId="77777777" w:rsidR="00490751" w:rsidRPr="00E61278" w:rsidRDefault="00490751" w:rsidP="00D01863">
            <w:pPr>
              <w:rPr>
                <w:rFonts w:ascii="Times New Roman" w:hAnsi="Times New Roman" w:cs="Times New Roman"/>
                <w:sz w:val="18"/>
                <w:szCs w:val="18"/>
              </w:rPr>
            </w:pPr>
            <w:r w:rsidRPr="00E61278">
              <w:rPr>
                <w:rFonts w:ascii="Times New Roman" w:hAnsi="Times New Roman" w:cs="Times New Roman"/>
                <w:sz w:val="18"/>
                <w:szCs w:val="18"/>
              </w:rPr>
              <w:t>Recall</w:t>
            </w:r>
            <w:r w:rsidRPr="00E61278">
              <w:rPr>
                <w:rFonts w:ascii="Times New Roman" w:hAnsi="Times New Roman" w:cs="Times New Roman"/>
                <w:sz w:val="18"/>
                <w:szCs w:val="18"/>
              </w:rPr>
              <w:t>（</w:t>
            </w:r>
            <w:r w:rsidRPr="00E61278">
              <w:rPr>
                <w:rFonts w:ascii="Times New Roman" w:hAnsi="Times New Roman" w:cs="Times New Roman"/>
                <w:sz w:val="18"/>
                <w:szCs w:val="18"/>
              </w:rPr>
              <w:t>%</w:t>
            </w:r>
            <w:r w:rsidRPr="00E61278">
              <w:rPr>
                <w:rFonts w:ascii="Times New Roman" w:hAnsi="Times New Roman" w:cs="Times New Roman"/>
                <w:sz w:val="18"/>
                <w:szCs w:val="18"/>
              </w:rPr>
              <w:t>）</w:t>
            </w:r>
          </w:p>
        </w:tc>
        <w:tc>
          <w:tcPr>
            <w:tcW w:w="810" w:type="dxa"/>
            <w:tcBorders>
              <w:top w:val="nil"/>
              <w:bottom w:val="nil"/>
            </w:tcBorders>
          </w:tcPr>
          <w:p w14:paraId="13C1A4BA" w14:textId="67DB28E0"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90.77</w:t>
            </w:r>
          </w:p>
        </w:tc>
        <w:tc>
          <w:tcPr>
            <w:tcW w:w="810" w:type="dxa"/>
            <w:tcBorders>
              <w:top w:val="nil"/>
              <w:bottom w:val="nil"/>
            </w:tcBorders>
          </w:tcPr>
          <w:p w14:paraId="06D93E47" w14:textId="4865686E"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100.00</w:t>
            </w:r>
          </w:p>
        </w:tc>
        <w:tc>
          <w:tcPr>
            <w:tcW w:w="990" w:type="dxa"/>
            <w:tcBorders>
              <w:top w:val="nil"/>
              <w:bottom w:val="nil"/>
            </w:tcBorders>
          </w:tcPr>
          <w:p w14:paraId="5736E0F0" w14:textId="7E880D7C"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99.47</w:t>
            </w:r>
          </w:p>
        </w:tc>
        <w:tc>
          <w:tcPr>
            <w:tcW w:w="720" w:type="dxa"/>
            <w:tcBorders>
              <w:top w:val="nil"/>
              <w:bottom w:val="nil"/>
            </w:tcBorders>
          </w:tcPr>
          <w:p w14:paraId="6F604B66" w14:textId="12BE5096"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99.04</w:t>
            </w:r>
          </w:p>
        </w:tc>
        <w:tc>
          <w:tcPr>
            <w:tcW w:w="990" w:type="dxa"/>
            <w:tcBorders>
              <w:top w:val="nil"/>
              <w:bottom w:val="nil"/>
            </w:tcBorders>
          </w:tcPr>
          <w:p w14:paraId="5C397DB1" w14:textId="49D2A4F8"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86.92</w:t>
            </w:r>
          </w:p>
        </w:tc>
        <w:tc>
          <w:tcPr>
            <w:tcW w:w="630" w:type="dxa"/>
            <w:tcBorders>
              <w:top w:val="nil"/>
              <w:bottom w:val="nil"/>
            </w:tcBorders>
          </w:tcPr>
          <w:p w14:paraId="2497D009" w14:textId="7376A296"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99.72</w:t>
            </w:r>
          </w:p>
        </w:tc>
        <w:tc>
          <w:tcPr>
            <w:tcW w:w="810" w:type="dxa"/>
            <w:tcBorders>
              <w:top w:val="nil"/>
              <w:bottom w:val="nil"/>
            </w:tcBorders>
          </w:tcPr>
          <w:p w14:paraId="6F14AFD9" w14:textId="0DC480BC"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80.56</w:t>
            </w:r>
          </w:p>
        </w:tc>
        <w:tc>
          <w:tcPr>
            <w:tcW w:w="900" w:type="dxa"/>
            <w:vMerge/>
          </w:tcPr>
          <w:p w14:paraId="7D5E058E" w14:textId="77777777" w:rsidR="00490751" w:rsidRPr="00E61278" w:rsidRDefault="00490751" w:rsidP="003E791C">
            <w:pPr>
              <w:jc w:val="center"/>
              <w:rPr>
                <w:rFonts w:ascii="Times New Roman" w:hAnsi="Times New Roman" w:cs="Times New Roman"/>
                <w:sz w:val="18"/>
                <w:szCs w:val="18"/>
              </w:rPr>
            </w:pPr>
          </w:p>
        </w:tc>
      </w:tr>
      <w:tr w:rsidR="00A00CA8" w:rsidRPr="00E61278" w14:paraId="12A5C585" w14:textId="1B0825D4" w:rsidTr="000E24DD">
        <w:trPr>
          <w:trHeight w:val="197"/>
        </w:trPr>
        <w:tc>
          <w:tcPr>
            <w:tcW w:w="1260" w:type="dxa"/>
            <w:vMerge/>
          </w:tcPr>
          <w:p w14:paraId="4A611C08" w14:textId="77777777" w:rsidR="00490751" w:rsidRPr="00E61278" w:rsidRDefault="00490751" w:rsidP="003E791C">
            <w:pPr>
              <w:jc w:val="center"/>
              <w:rPr>
                <w:rFonts w:ascii="Times New Roman" w:hAnsi="Times New Roman" w:cs="Times New Roman"/>
                <w:sz w:val="18"/>
                <w:szCs w:val="18"/>
              </w:rPr>
            </w:pPr>
          </w:p>
        </w:tc>
        <w:tc>
          <w:tcPr>
            <w:tcW w:w="1350" w:type="dxa"/>
            <w:tcBorders>
              <w:top w:val="nil"/>
            </w:tcBorders>
          </w:tcPr>
          <w:p w14:paraId="0A7D46E9" w14:textId="5B557A47" w:rsidR="00490751" w:rsidRPr="00E61278" w:rsidRDefault="00490751" w:rsidP="00D01863">
            <w:pPr>
              <w:rPr>
                <w:rFonts w:ascii="Times New Roman" w:hAnsi="Times New Roman" w:cs="Times New Roman"/>
                <w:sz w:val="18"/>
                <w:szCs w:val="18"/>
              </w:rPr>
            </w:pPr>
            <w:r w:rsidRPr="00E61278">
              <w:rPr>
                <w:rFonts w:ascii="Times New Roman" w:hAnsi="Times New Roman" w:cs="Times New Roman"/>
                <w:sz w:val="18"/>
                <w:szCs w:val="18"/>
              </w:rPr>
              <w:t>F1-Score</w:t>
            </w:r>
            <w:r w:rsidR="00A00CA8" w:rsidRPr="00E61278">
              <w:rPr>
                <w:rFonts w:ascii="Times New Roman" w:hAnsi="Times New Roman" w:cs="Times New Roman"/>
                <w:sz w:val="18"/>
                <w:szCs w:val="18"/>
              </w:rPr>
              <w:t xml:space="preserve"> (</w:t>
            </w:r>
            <w:r w:rsidRPr="00E61278">
              <w:rPr>
                <w:rFonts w:ascii="Times New Roman" w:hAnsi="Times New Roman" w:cs="Times New Roman"/>
                <w:sz w:val="18"/>
                <w:szCs w:val="18"/>
              </w:rPr>
              <w:t>%</w:t>
            </w:r>
            <w:r w:rsidRPr="00E61278">
              <w:rPr>
                <w:rFonts w:ascii="Times New Roman" w:hAnsi="Times New Roman" w:cs="Times New Roman"/>
                <w:sz w:val="18"/>
                <w:szCs w:val="18"/>
              </w:rPr>
              <w:t>）</w:t>
            </w:r>
          </w:p>
        </w:tc>
        <w:tc>
          <w:tcPr>
            <w:tcW w:w="810" w:type="dxa"/>
            <w:tcBorders>
              <w:top w:val="nil"/>
            </w:tcBorders>
          </w:tcPr>
          <w:p w14:paraId="0316109F" w14:textId="21EF9350"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92.98</w:t>
            </w:r>
          </w:p>
        </w:tc>
        <w:tc>
          <w:tcPr>
            <w:tcW w:w="810" w:type="dxa"/>
            <w:tcBorders>
              <w:top w:val="nil"/>
            </w:tcBorders>
          </w:tcPr>
          <w:p w14:paraId="00884B2E" w14:textId="286A4744"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99.44</w:t>
            </w:r>
          </w:p>
        </w:tc>
        <w:tc>
          <w:tcPr>
            <w:tcW w:w="990" w:type="dxa"/>
            <w:tcBorders>
              <w:top w:val="nil"/>
            </w:tcBorders>
          </w:tcPr>
          <w:p w14:paraId="07B8C5A9" w14:textId="6FE1A106"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98.69</w:t>
            </w:r>
          </w:p>
        </w:tc>
        <w:tc>
          <w:tcPr>
            <w:tcW w:w="720" w:type="dxa"/>
            <w:tcBorders>
              <w:top w:val="nil"/>
            </w:tcBorders>
          </w:tcPr>
          <w:p w14:paraId="5683935E" w14:textId="06113F7A"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sz w:val="18"/>
                <w:szCs w:val="18"/>
              </w:rPr>
              <w:t>9</w:t>
            </w:r>
            <w:r w:rsidRPr="00E61278">
              <w:rPr>
                <w:rFonts w:ascii="Times New Roman" w:hAnsi="Times New Roman" w:cs="Times New Roman" w:hint="eastAsia"/>
                <w:sz w:val="18"/>
                <w:szCs w:val="18"/>
              </w:rPr>
              <w:t>7.95</w:t>
            </w:r>
          </w:p>
        </w:tc>
        <w:tc>
          <w:tcPr>
            <w:tcW w:w="990" w:type="dxa"/>
            <w:tcBorders>
              <w:top w:val="nil"/>
            </w:tcBorders>
          </w:tcPr>
          <w:p w14:paraId="10B965F5" w14:textId="614E722E"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86.10</w:t>
            </w:r>
          </w:p>
        </w:tc>
        <w:tc>
          <w:tcPr>
            <w:tcW w:w="630" w:type="dxa"/>
            <w:tcBorders>
              <w:top w:val="nil"/>
            </w:tcBorders>
          </w:tcPr>
          <w:p w14:paraId="338927C5" w14:textId="63CB8A6A"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97.60</w:t>
            </w:r>
          </w:p>
        </w:tc>
        <w:tc>
          <w:tcPr>
            <w:tcW w:w="810" w:type="dxa"/>
            <w:tcBorders>
              <w:top w:val="nil"/>
            </w:tcBorders>
          </w:tcPr>
          <w:p w14:paraId="2FC77A26" w14:textId="0770C7D0" w:rsidR="00490751" w:rsidRPr="00E61278" w:rsidRDefault="00490751" w:rsidP="003E791C">
            <w:pPr>
              <w:jc w:val="center"/>
              <w:rPr>
                <w:rFonts w:ascii="Times New Roman" w:hAnsi="Times New Roman" w:cs="Times New Roman"/>
                <w:sz w:val="18"/>
                <w:szCs w:val="18"/>
              </w:rPr>
            </w:pPr>
            <w:r w:rsidRPr="00E61278">
              <w:rPr>
                <w:rFonts w:ascii="Times New Roman" w:hAnsi="Times New Roman" w:cs="Times New Roman" w:hint="eastAsia"/>
                <w:sz w:val="18"/>
                <w:szCs w:val="18"/>
              </w:rPr>
              <w:t>83.19</w:t>
            </w:r>
          </w:p>
        </w:tc>
        <w:tc>
          <w:tcPr>
            <w:tcW w:w="900" w:type="dxa"/>
            <w:vMerge/>
          </w:tcPr>
          <w:p w14:paraId="229FF8A1" w14:textId="77777777" w:rsidR="00490751" w:rsidRPr="00E61278" w:rsidRDefault="00490751" w:rsidP="003E791C">
            <w:pPr>
              <w:jc w:val="center"/>
              <w:rPr>
                <w:rFonts w:ascii="Times New Roman" w:hAnsi="Times New Roman" w:cs="Times New Roman"/>
                <w:sz w:val="18"/>
                <w:szCs w:val="18"/>
              </w:rPr>
            </w:pPr>
          </w:p>
        </w:tc>
      </w:tr>
    </w:tbl>
    <w:p w14:paraId="72E48FC5" w14:textId="2F4181BD" w:rsidR="00A00CA8" w:rsidRPr="00E61278" w:rsidRDefault="000E24DD" w:rsidP="00A00CA8">
      <w:pPr>
        <w:pStyle w:val="Paragraph"/>
        <w:rPr>
          <w:lang w:val="en-GB" w:eastAsia="zh-CN"/>
        </w:rPr>
      </w:pPr>
      <w:r w:rsidRPr="00E61278">
        <w:rPr>
          <w:lang w:val="en-GB" w:eastAsia="zh-CN"/>
        </w:rPr>
        <w:lastRenderedPageBreak/>
        <w:t xml:space="preserve">Based on Table 4, </w:t>
      </w:r>
      <w:r w:rsidR="00A00CA8" w:rsidRPr="00E61278">
        <w:rPr>
          <w:lang w:val="en-GB" w:eastAsia="zh-CN"/>
        </w:rPr>
        <w:t xml:space="preserve">the Normal, Depression, Bipolar, and Stress classes show substantial gains in both precision and recall, resulting in significantly higher F1-scores and improved classification reliability. The Anxiety and Personality Disorder classes also exhibit F1-score improvements, indicating better handling of these moderately represented categories. For the Suicidal class, both precision and recall increased compared to the previous work, leading to a higher F1-score. Overall, the logistic regression model in this study achieved an accuracy of 93.71%, compared to 87% in the earlier study. This demonstrates that enhancements in data preprocessing, </w:t>
      </w:r>
      <w:bookmarkStart w:id="18" w:name="_Hlk197944712"/>
      <w:r w:rsidR="00A00CA8" w:rsidRPr="00E61278">
        <w:rPr>
          <w:lang w:val="en-GB" w:eastAsia="zh-CN"/>
        </w:rPr>
        <w:t>class balancing, and model optimization</w:t>
      </w:r>
      <w:bookmarkEnd w:id="18"/>
      <w:r w:rsidR="00A00CA8" w:rsidRPr="00E61278">
        <w:rPr>
          <w:lang w:val="en-GB" w:eastAsia="zh-CN"/>
        </w:rPr>
        <w:t xml:space="preserve"> have significantly improved logistic regression performance.</w:t>
      </w:r>
    </w:p>
    <w:p w14:paraId="77C19D44" w14:textId="508B1FDF" w:rsidR="000754EA" w:rsidRPr="00E61278" w:rsidRDefault="000754EA" w:rsidP="004121D4">
      <w:pPr>
        <w:spacing w:before="240" w:after="240"/>
        <w:jc w:val="center"/>
        <w:rPr>
          <w:rFonts w:ascii="Times New Roman" w:hAnsi="Times New Roman" w:cs="Times New Roman"/>
          <w:b/>
          <w:bCs/>
          <w:kern w:val="0"/>
          <w:szCs w:val="20"/>
          <w14:ligatures w14:val="none"/>
        </w:rPr>
      </w:pPr>
      <w:r w:rsidRPr="00E61278">
        <w:rPr>
          <w:rFonts w:ascii="Times New Roman" w:hAnsi="Times New Roman" w:cs="Times New Roman"/>
          <w:b/>
          <w:bCs/>
          <w:kern w:val="0"/>
          <w:szCs w:val="20"/>
          <w14:ligatures w14:val="none"/>
        </w:rPr>
        <w:t>CONCLUSION</w:t>
      </w:r>
    </w:p>
    <w:p w14:paraId="0A082786" w14:textId="5F9A86C0" w:rsidR="008B31C5" w:rsidRPr="00E61278" w:rsidRDefault="00D774A1" w:rsidP="00C01613">
      <w:pPr>
        <w:pStyle w:val="Paragraph"/>
        <w:rPr>
          <w:lang w:val="en-GB"/>
        </w:rPr>
      </w:pPr>
      <w:r w:rsidRPr="00E61278">
        <w:rPr>
          <w:lang w:val="en-GB"/>
        </w:rPr>
        <w:t xml:space="preserve">This study demonstrates that transformer-based </w:t>
      </w:r>
      <w:r w:rsidRPr="00E61278">
        <w:rPr>
          <w:rFonts w:hint="eastAsia"/>
          <w:lang w:val="en-GB" w:eastAsia="zh-CN"/>
        </w:rPr>
        <w:t>models</w:t>
      </w:r>
      <w:r w:rsidRPr="00E61278">
        <w:rPr>
          <w:lang w:val="en-GB"/>
        </w:rPr>
        <w:t xml:space="preserve"> offer the best performance for seven-class mental-health sentiment analysis</w:t>
      </w:r>
      <w:r w:rsidRPr="00E61278">
        <w:rPr>
          <w:rFonts w:hint="eastAsia"/>
          <w:lang w:val="en-GB" w:eastAsia="zh-CN"/>
        </w:rPr>
        <w:t xml:space="preserve"> </w:t>
      </w:r>
      <w:r w:rsidR="00051323" w:rsidRPr="00E61278">
        <w:rPr>
          <w:lang w:val="en-GB" w:eastAsia="zh-CN"/>
        </w:rPr>
        <w:t>with accuracy and F1-scores near 100 %</w:t>
      </w:r>
      <w:r w:rsidRPr="00E61278">
        <w:rPr>
          <w:lang w:val="en-GB"/>
        </w:rPr>
        <w:t>. Deep-learning models on Word2Vec embeddings provide strong mid-range results while classical TF-IDF ensembles establish reliable baselines. Enhanced data preprocessing</w:t>
      </w:r>
      <w:r w:rsidR="00BE7EEC" w:rsidRPr="00E61278">
        <w:rPr>
          <w:lang w:val="en-GB"/>
        </w:rPr>
        <w:t>,</w:t>
      </w:r>
      <w:r w:rsidRPr="00E61278">
        <w:rPr>
          <w:lang w:val="en-GB"/>
        </w:rPr>
        <w:t xml:space="preserve"> </w:t>
      </w:r>
      <w:r w:rsidR="00BE7EEC" w:rsidRPr="00E61278">
        <w:rPr>
          <w:lang w:val="en-GB"/>
        </w:rPr>
        <w:t>class balancing, and model optimization</w:t>
      </w:r>
      <w:r w:rsidRPr="00E61278">
        <w:rPr>
          <w:lang w:val="en-GB"/>
        </w:rPr>
        <w:t xml:space="preserve"> substantially improve logistic</w:t>
      </w:r>
      <w:r w:rsidR="00EC6D2F" w:rsidRPr="00E61278">
        <w:rPr>
          <w:rFonts w:hint="eastAsia"/>
          <w:lang w:val="en-GB" w:eastAsia="zh-CN"/>
        </w:rPr>
        <w:t xml:space="preserve"> </w:t>
      </w:r>
      <w:r w:rsidRPr="00E61278">
        <w:rPr>
          <w:lang w:val="en-GB"/>
        </w:rPr>
        <w:t xml:space="preserve">regression accuracy from 87 </w:t>
      </w:r>
      <w:r w:rsidRPr="00E61278">
        <w:rPr>
          <w:rFonts w:hint="eastAsia"/>
          <w:lang w:val="en-GB" w:eastAsia="zh-CN"/>
        </w:rPr>
        <w:t xml:space="preserve">% </w:t>
      </w:r>
      <w:r w:rsidRPr="00E61278">
        <w:rPr>
          <w:lang w:val="en-GB"/>
        </w:rPr>
        <w:t xml:space="preserve">to 93.71 </w:t>
      </w:r>
      <w:r w:rsidRPr="00E61278">
        <w:rPr>
          <w:rFonts w:hint="eastAsia"/>
          <w:lang w:val="en-GB" w:eastAsia="zh-CN"/>
        </w:rPr>
        <w:t>%</w:t>
      </w:r>
      <w:r w:rsidRPr="00E61278">
        <w:rPr>
          <w:lang w:val="en-GB"/>
        </w:rPr>
        <w:t xml:space="preserve"> and yield consistent per-class gains over prior work. These findings set a new reference for multi-class mental-health sentiment detection and highlight the value of contextual and hybrid modelling for early intervention applications.</w:t>
      </w:r>
      <w:r w:rsidR="00051323" w:rsidRPr="00E61278">
        <w:rPr>
          <w:lang w:val="en-GB"/>
        </w:rPr>
        <w:t xml:space="preserve"> Future work can be extended to include data augmentation, multi-modal inputs or real-time deployment to improve the early detection of mental-health issues on social media</w:t>
      </w:r>
      <w:r w:rsidR="00313009" w:rsidRPr="00E61278">
        <w:rPr>
          <w:lang w:val="en-GB"/>
        </w:rPr>
        <w:t>.</w:t>
      </w:r>
    </w:p>
    <w:p w14:paraId="5B5677AE" w14:textId="073A660E" w:rsidR="00C407C2" w:rsidRPr="00E61278" w:rsidRDefault="00617B23" w:rsidP="00B57BD6">
      <w:pPr>
        <w:spacing w:before="240" w:after="240"/>
        <w:jc w:val="center"/>
        <w:rPr>
          <w:rFonts w:ascii="Times New Roman" w:hAnsi="Times New Roman" w:cs="Times New Roman"/>
          <w:b/>
          <w:bCs/>
          <w:sz w:val="18"/>
          <w:szCs w:val="18"/>
        </w:rPr>
      </w:pPr>
      <w:r w:rsidRPr="00E61278">
        <w:rPr>
          <w:rFonts w:asciiTheme="majorBidi" w:hAnsiTheme="majorBidi" w:cstheme="majorBidi"/>
          <w:b/>
          <w:bCs/>
        </w:rPr>
        <w:t>REFERENCES</w:t>
      </w:r>
    </w:p>
    <w:p w14:paraId="1DF2CD95" w14:textId="4B39D398" w:rsidR="00C31850" w:rsidRPr="00E61278" w:rsidRDefault="005D432D" w:rsidP="00D613A1">
      <w:pPr>
        <w:pStyle w:val="ListParagraph"/>
        <w:numPr>
          <w:ilvl w:val="0"/>
          <w:numId w:val="7"/>
        </w:numPr>
        <w:jc w:val="both"/>
        <w:rPr>
          <w:rFonts w:ascii="Times New Roman" w:hAnsi="Times New Roman" w:cs="Times New Roman"/>
          <w:sz w:val="20"/>
          <w:szCs w:val="20"/>
          <w:lang w:val="en-US"/>
        </w:rPr>
      </w:pPr>
      <w:bookmarkStart w:id="19" w:name="_Hlk193115749"/>
      <w:proofErr w:type="spellStart"/>
      <w:r w:rsidRPr="00E61278">
        <w:rPr>
          <w:rFonts w:ascii="Times New Roman" w:hAnsi="Times New Roman" w:cs="Times New Roman"/>
          <w:sz w:val="20"/>
          <w:szCs w:val="20"/>
        </w:rPr>
        <w:t>Md.R.H</w:t>
      </w:r>
      <w:proofErr w:type="spellEnd"/>
      <w:r w:rsidRPr="00E61278">
        <w:rPr>
          <w:rFonts w:ascii="Times New Roman" w:hAnsi="Times New Roman" w:cs="Times New Roman"/>
          <w:sz w:val="20"/>
          <w:szCs w:val="20"/>
        </w:rPr>
        <w:t xml:space="preserve">. Khan, U.S. Afroz, A.K.M. Masum, S. </w:t>
      </w:r>
      <w:proofErr w:type="spellStart"/>
      <w:r w:rsidRPr="00E61278">
        <w:rPr>
          <w:rFonts w:ascii="Times New Roman" w:hAnsi="Times New Roman" w:cs="Times New Roman"/>
          <w:sz w:val="20"/>
          <w:szCs w:val="20"/>
        </w:rPr>
        <w:t>Abujar</w:t>
      </w:r>
      <w:proofErr w:type="spellEnd"/>
      <w:r w:rsidRPr="00E61278">
        <w:rPr>
          <w:rFonts w:ascii="Times New Roman" w:hAnsi="Times New Roman" w:cs="Times New Roman"/>
          <w:sz w:val="20"/>
          <w:szCs w:val="20"/>
        </w:rPr>
        <w:t>, and S.A. Hossain, “Sentiment Analysis from Bengali Depression Dataset using Machine Learning,” in </w:t>
      </w:r>
      <w:r w:rsidRPr="00E61278">
        <w:rPr>
          <w:rFonts w:ascii="Times New Roman" w:hAnsi="Times New Roman" w:cs="Times New Roman"/>
          <w:i/>
          <w:iCs/>
          <w:sz w:val="20"/>
          <w:szCs w:val="20"/>
        </w:rPr>
        <w:t>2020 11th International Conference on Computing, Communication and Networking Technologies (ICCCNT)</w:t>
      </w:r>
      <w:r w:rsidRPr="00E61278">
        <w:rPr>
          <w:rFonts w:ascii="Times New Roman" w:hAnsi="Times New Roman" w:cs="Times New Roman"/>
          <w:sz w:val="20"/>
          <w:szCs w:val="20"/>
        </w:rPr>
        <w:t>, (IEEE, Kharagpur, India, 2020), pp. 1–5.</w:t>
      </w:r>
    </w:p>
    <w:p w14:paraId="06C595D0" w14:textId="457694A9" w:rsidR="00C31850" w:rsidRPr="00E61278" w:rsidRDefault="005D432D"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 xml:space="preserve">M.T.H.K. Tusar, and </w:t>
      </w:r>
      <w:proofErr w:type="spellStart"/>
      <w:r w:rsidRPr="00E61278">
        <w:rPr>
          <w:rFonts w:ascii="Times New Roman" w:hAnsi="Times New Roman" w:cs="Times New Roman"/>
          <w:sz w:val="20"/>
          <w:szCs w:val="20"/>
        </w:rPr>
        <w:t>Md.T</w:t>
      </w:r>
      <w:proofErr w:type="spellEnd"/>
      <w:r w:rsidRPr="00E61278">
        <w:rPr>
          <w:rFonts w:ascii="Times New Roman" w:hAnsi="Times New Roman" w:cs="Times New Roman"/>
          <w:sz w:val="20"/>
          <w:szCs w:val="20"/>
        </w:rPr>
        <w:t>. Islam, “A Comparative Study of Sentiment Analysis Using NLP and Different Machine Learning Techniques on US Airline Twitter Data,” in </w:t>
      </w:r>
      <w:r w:rsidRPr="00E61278">
        <w:rPr>
          <w:rFonts w:ascii="Times New Roman" w:hAnsi="Times New Roman" w:cs="Times New Roman"/>
          <w:i/>
          <w:iCs/>
          <w:sz w:val="20"/>
          <w:szCs w:val="20"/>
        </w:rPr>
        <w:t>2021 International Conference on Electronics, Communications and Information Technology (ICECIT)</w:t>
      </w:r>
      <w:r w:rsidRPr="00E61278">
        <w:rPr>
          <w:rFonts w:ascii="Times New Roman" w:hAnsi="Times New Roman" w:cs="Times New Roman"/>
          <w:sz w:val="20"/>
          <w:szCs w:val="20"/>
        </w:rPr>
        <w:t>, (IEEE, Khulna, Bangladesh, 2021), pp. 1–4.</w:t>
      </w:r>
    </w:p>
    <w:p w14:paraId="65110761" w14:textId="72C14755" w:rsidR="00C31850" w:rsidRPr="00E61278" w:rsidRDefault="005D432D"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 xml:space="preserve">M. Hitesh, V. Vaibhav, Y.J.A. Kalki, S.H. </w:t>
      </w:r>
      <w:proofErr w:type="spellStart"/>
      <w:r w:rsidRPr="00E61278">
        <w:rPr>
          <w:rFonts w:ascii="Times New Roman" w:hAnsi="Times New Roman" w:cs="Times New Roman"/>
          <w:sz w:val="20"/>
          <w:szCs w:val="20"/>
        </w:rPr>
        <w:t>Kamtam</w:t>
      </w:r>
      <w:proofErr w:type="spellEnd"/>
      <w:r w:rsidRPr="00E61278">
        <w:rPr>
          <w:rFonts w:ascii="Times New Roman" w:hAnsi="Times New Roman" w:cs="Times New Roman"/>
          <w:sz w:val="20"/>
          <w:szCs w:val="20"/>
        </w:rPr>
        <w:t>, and S. Kumari, “Real-Time Sentiment Analysis of 2019 Election Tweets using Word2vec and Random Forest Model,” in </w:t>
      </w:r>
      <w:r w:rsidRPr="00E61278">
        <w:rPr>
          <w:rFonts w:ascii="Times New Roman" w:hAnsi="Times New Roman" w:cs="Times New Roman"/>
          <w:i/>
          <w:iCs/>
          <w:sz w:val="20"/>
          <w:szCs w:val="20"/>
        </w:rPr>
        <w:t>2019 2nd International Conference on Intelligent Communication and Computational Techniques (ICCT)</w:t>
      </w:r>
      <w:r w:rsidRPr="00E61278">
        <w:rPr>
          <w:rFonts w:ascii="Times New Roman" w:hAnsi="Times New Roman" w:cs="Times New Roman"/>
          <w:sz w:val="20"/>
          <w:szCs w:val="20"/>
        </w:rPr>
        <w:t>, (IEEE, Jaipur, India, 2019), pp. 146–151.</w:t>
      </w:r>
    </w:p>
    <w:p w14:paraId="26F471CE" w14:textId="46539DA1" w:rsidR="00121B01" w:rsidRPr="00E61278" w:rsidRDefault="00121B01" w:rsidP="00121B0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 xml:space="preserve">S. Singh, K. Kumar and B. Kumar, "Sentiment Analysis of Twitter Data Using TF-IDF and Machine Learning Techniques," in </w:t>
      </w:r>
      <w:r w:rsidRPr="00E61278">
        <w:rPr>
          <w:rFonts w:ascii="Times New Roman" w:hAnsi="Times New Roman" w:cs="Times New Roman"/>
          <w:i/>
          <w:iCs/>
          <w:sz w:val="20"/>
          <w:szCs w:val="20"/>
        </w:rPr>
        <w:t>2022 International Conference on Machine Learning, Big Data, Cloud and Parallel Computing (COM-IT-CON)</w:t>
      </w:r>
      <w:r w:rsidRPr="00E61278">
        <w:rPr>
          <w:rFonts w:ascii="Times New Roman" w:hAnsi="Times New Roman" w:cs="Times New Roman"/>
          <w:sz w:val="20"/>
          <w:szCs w:val="20"/>
        </w:rPr>
        <w:t>, (IEEE, Faridabad, India, 2022), pp. 252–255.</w:t>
      </w:r>
    </w:p>
    <w:p w14:paraId="7AAE4ADC" w14:textId="028449B3" w:rsidR="003E791C" w:rsidRPr="00E61278" w:rsidRDefault="00041D07"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 xml:space="preserve">N. Kapali, T. Tuhin, A. Pramanik, </w:t>
      </w:r>
      <w:proofErr w:type="spellStart"/>
      <w:r w:rsidRPr="00E61278">
        <w:rPr>
          <w:rFonts w:ascii="Times New Roman" w:hAnsi="Times New Roman" w:cs="Times New Roman"/>
          <w:sz w:val="20"/>
          <w:szCs w:val="20"/>
        </w:rPr>
        <w:t>Md.S</w:t>
      </w:r>
      <w:proofErr w:type="spellEnd"/>
      <w:r w:rsidRPr="00E61278">
        <w:rPr>
          <w:rFonts w:ascii="Times New Roman" w:hAnsi="Times New Roman" w:cs="Times New Roman"/>
          <w:sz w:val="20"/>
          <w:szCs w:val="20"/>
        </w:rPr>
        <w:t>. Rahman, and S.R.H. Noori, “Sentiment Analysis of Facebook and YouTube Bengali Comments Using LSTM and Bi-LSTM,” in </w:t>
      </w:r>
      <w:r w:rsidRPr="00E61278">
        <w:rPr>
          <w:rFonts w:ascii="Times New Roman" w:hAnsi="Times New Roman" w:cs="Times New Roman"/>
          <w:i/>
          <w:iCs/>
          <w:sz w:val="20"/>
          <w:szCs w:val="20"/>
        </w:rPr>
        <w:t>2022 13th International Conference on Computing Communication and Networking Technologies (ICCCNT)</w:t>
      </w:r>
      <w:r w:rsidRPr="00E61278">
        <w:rPr>
          <w:rFonts w:ascii="Times New Roman" w:hAnsi="Times New Roman" w:cs="Times New Roman"/>
          <w:sz w:val="20"/>
          <w:szCs w:val="20"/>
        </w:rPr>
        <w:t>, (IEEE, Kharagpur, India, 2022), pp. 1–6.</w:t>
      </w:r>
    </w:p>
    <w:p w14:paraId="2D9F8003" w14:textId="344625BF" w:rsidR="00C31850" w:rsidRPr="00E61278" w:rsidRDefault="00041D07"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M. Kavitha, B.B. Naib, B. Mallikarjuna, R. Kavitha, and R. Srinivasan, “Sentiment Analysis using NLP and Machine Learning Techniques on Social Media Data,” in </w:t>
      </w:r>
      <w:r w:rsidRPr="00E61278">
        <w:rPr>
          <w:rFonts w:ascii="Times New Roman" w:hAnsi="Times New Roman" w:cs="Times New Roman"/>
          <w:i/>
          <w:iCs/>
          <w:sz w:val="20"/>
          <w:szCs w:val="20"/>
        </w:rPr>
        <w:t>2022 2nd International Conference on Advance Computing and Innovative Technologies in Engineering (ICACITE)</w:t>
      </w:r>
      <w:r w:rsidRPr="00E61278">
        <w:rPr>
          <w:rFonts w:ascii="Times New Roman" w:hAnsi="Times New Roman" w:cs="Times New Roman"/>
          <w:sz w:val="20"/>
          <w:szCs w:val="20"/>
        </w:rPr>
        <w:t>, (IEEE, Greater Noida, India, 2022), pp. 112–115.</w:t>
      </w:r>
    </w:p>
    <w:p w14:paraId="7A0BCF05" w14:textId="6D75328E" w:rsidR="00C31850" w:rsidRPr="00E61278" w:rsidRDefault="00041D07"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T. Wang, K. Lu, K.P. Chow, and Q. Zhu, “COVID-19 Sensing: Negative Sentiment Analysis on Social Media in China via BERT Model,” IEEE Access </w:t>
      </w:r>
      <w:r w:rsidRPr="00E61278">
        <w:rPr>
          <w:rFonts w:ascii="Times New Roman" w:hAnsi="Times New Roman" w:cs="Times New Roman"/>
          <w:b/>
          <w:bCs/>
          <w:sz w:val="20"/>
          <w:szCs w:val="20"/>
        </w:rPr>
        <w:t>8</w:t>
      </w:r>
      <w:r w:rsidRPr="00E61278">
        <w:rPr>
          <w:rFonts w:ascii="Times New Roman" w:hAnsi="Times New Roman" w:cs="Times New Roman"/>
          <w:sz w:val="20"/>
          <w:szCs w:val="20"/>
        </w:rPr>
        <w:t>, 138162–138169 (2020).</w:t>
      </w:r>
    </w:p>
    <w:p w14:paraId="17180688" w14:textId="689B64B0" w:rsidR="00C31850" w:rsidRPr="00E61278" w:rsidRDefault="00041D07"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 xml:space="preserve">F. Haque, R.U. Nur, S.A. Jahan, Z. Mahmud, and F.M. Shah, “A Transformer Based Approach </w:t>
      </w:r>
      <w:proofErr w:type="gramStart"/>
      <w:r w:rsidRPr="00E61278">
        <w:rPr>
          <w:rFonts w:ascii="Times New Roman" w:hAnsi="Times New Roman" w:cs="Times New Roman"/>
          <w:sz w:val="20"/>
          <w:szCs w:val="20"/>
        </w:rPr>
        <w:t>To</w:t>
      </w:r>
      <w:proofErr w:type="gramEnd"/>
      <w:r w:rsidRPr="00E61278">
        <w:rPr>
          <w:rFonts w:ascii="Times New Roman" w:hAnsi="Times New Roman" w:cs="Times New Roman"/>
          <w:sz w:val="20"/>
          <w:szCs w:val="20"/>
        </w:rPr>
        <w:t xml:space="preserve"> Detect Suicidal Ideation Using Pre-Trained Language Models,” in </w:t>
      </w:r>
      <w:r w:rsidRPr="00E61278">
        <w:rPr>
          <w:rFonts w:ascii="Times New Roman" w:hAnsi="Times New Roman" w:cs="Times New Roman"/>
          <w:i/>
          <w:iCs/>
          <w:sz w:val="20"/>
          <w:szCs w:val="20"/>
        </w:rPr>
        <w:t>2020 23rd International Conference on Computer and Information Technology (ICCIT)</w:t>
      </w:r>
      <w:r w:rsidRPr="00E61278">
        <w:rPr>
          <w:rFonts w:ascii="Times New Roman" w:hAnsi="Times New Roman" w:cs="Times New Roman"/>
          <w:sz w:val="20"/>
          <w:szCs w:val="20"/>
        </w:rPr>
        <w:t>, (IEEE, DHAKA, Bangladesh, 2020), pp. 1–5.</w:t>
      </w:r>
    </w:p>
    <w:p w14:paraId="3211F318" w14:textId="42E4B184" w:rsidR="00C31850" w:rsidRPr="00E61278" w:rsidRDefault="00EA5B8F"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A. Joshy, and S. Sundar, “</w:t>
      </w:r>
      <w:proofErr w:type="spellStart"/>
      <w:r w:rsidRPr="00E61278">
        <w:rPr>
          <w:rFonts w:ascii="Times New Roman" w:hAnsi="Times New Roman" w:cs="Times New Roman"/>
          <w:sz w:val="20"/>
          <w:szCs w:val="20"/>
        </w:rPr>
        <w:t>Analyzing</w:t>
      </w:r>
      <w:proofErr w:type="spellEnd"/>
      <w:r w:rsidRPr="00E61278">
        <w:rPr>
          <w:rFonts w:ascii="Times New Roman" w:hAnsi="Times New Roman" w:cs="Times New Roman"/>
          <w:sz w:val="20"/>
          <w:szCs w:val="20"/>
        </w:rPr>
        <w:t xml:space="preserve"> the Performance of Sentiment Analysis using BERT, </w:t>
      </w:r>
      <w:proofErr w:type="spellStart"/>
      <w:r w:rsidRPr="00E61278">
        <w:rPr>
          <w:rFonts w:ascii="Times New Roman" w:hAnsi="Times New Roman" w:cs="Times New Roman"/>
          <w:sz w:val="20"/>
          <w:szCs w:val="20"/>
        </w:rPr>
        <w:t>DistilBERT</w:t>
      </w:r>
      <w:proofErr w:type="spellEnd"/>
      <w:r w:rsidRPr="00E61278">
        <w:rPr>
          <w:rFonts w:ascii="Times New Roman" w:hAnsi="Times New Roman" w:cs="Times New Roman"/>
          <w:sz w:val="20"/>
          <w:szCs w:val="20"/>
        </w:rPr>
        <w:t xml:space="preserve">, and </w:t>
      </w:r>
      <w:proofErr w:type="spellStart"/>
      <w:r w:rsidRPr="00E61278">
        <w:rPr>
          <w:rFonts w:ascii="Times New Roman" w:hAnsi="Times New Roman" w:cs="Times New Roman"/>
          <w:sz w:val="20"/>
          <w:szCs w:val="20"/>
        </w:rPr>
        <w:t>RoBERTa</w:t>
      </w:r>
      <w:proofErr w:type="spellEnd"/>
      <w:r w:rsidRPr="00E61278">
        <w:rPr>
          <w:rFonts w:ascii="Times New Roman" w:hAnsi="Times New Roman" w:cs="Times New Roman"/>
          <w:sz w:val="20"/>
          <w:szCs w:val="20"/>
        </w:rPr>
        <w:t>,” in </w:t>
      </w:r>
      <w:r w:rsidRPr="00E61278">
        <w:rPr>
          <w:rFonts w:ascii="Times New Roman" w:hAnsi="Times New Roman" w:cs="Times New Roman"/>
          <w:i/>
          <w:iCs/>
          <w:sz w:val="20"/>
          <w:szCs w:val="20"/>
        </w:rPr>
        <w:t>2022 IEEE International Power and Renewable Energy Conference (IPRECON)</w:t>
      </w:r>
      <w:r w:rsidRPr="00E61278">
        <w:rPr>
          <w:rFonts w:ascii="Times New Roman" w:hAnsi="Times New Roman" w:cs="Times New Roman"/>
          <w:sz w:val="20"/>
          <w:szCs w:val="20"/>
        </w:rPr>
        <w:t>, (IEEE, Kollam, India, 2022), pp. 1–6.</w:t>
      </w:r>
    </w:p>
    <w:p w14:paraId="6AF6D339" w14:textId="146E4EC9" w:rsidR="00D613A1" w:rsidRPr="00E61278" w:rsidRDefault="00EA5B8F"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 xml:space="preserve">S. Narynov, D. </w:t>
      </w:r>
      <w:proofErr w:type="spellStart"/>
      <w:r w:rsidRPr="00E61278">
        <w:rPr>
          <w:rFonts w:ascii="Times New Roman" w:hAnsi="Times New Roman" w:cs="Times New Roman"/>
          <w:sz w:val="20"/>
          <w:szCs w:val="20"/>
        </w:rPr>
        <w:t>Mukhtarkhanuly</w:t>
      </w:r>
      <w:proofErr w:type="spellEnd"/>
      <w:r w:rsidRPr="00E61278">
        <w:rPr>
          <w:rFonts w:ascii="Times New Roman" w:hAnsi="Times New Roman" w:cs="Times New Roman"/>
          <w:sz w:val="20"/>
          <w:szCs w:val="20"/>
        </w:rPr>
        <w:t xml:space="preserve">, B. Omarov, K. </w:t>
      </w:r>
      <w:proofErr w:type="spellStart"/>
      <w:r w:rsidRPr="00E61278">
        <w:rPr>
          <w:rFonts w:ascii="Times New Roman" w:hAnsi="Times New Roman" w:cs="Times New Roman"/>
          <w:sz w:val="20"/>
          <w:szCs w:val="20"/>
        </w:rPr>
        <w:t>Kozhakhmet</w:t>
      </w:r>
      <w:proofErr w:type="spellEnd"/>
      <w:r w:rsidRPr="00E61278">
        <w:rPr>
          <w:rFonts w:ascii="Times New Roman" w:hAnsi="Times New Roman" w:cs="Times New Roman"/>
          <w:sz w:val="20"/>
          <w:szCs w:val="20"/>
        </w:rPr>
        <w:t>, and B. Omarov, “Machine Learning Approach to Identifying Depression Related Posts on Social Media,” in </w:t>
      </w:r>
      <w:r w:rsidRPr="00E61278">
        <w:rPr>
          <w:rFonts w:ascii="Times New Roman" w:hAnsi="Times New Roman" w:cs="Times New Roman"/>
          <w:i/>
          <w:iCs/>
          <w:sz w:val="20"/>
          <w:szCs w:val="20"/>
        </w:rPr>
        <w:t>2020 20th International Conference on Control, Automation and Systems (ICCAS)</w:t>
      </w:r>
      <w:r w:rsidRPr="00E61278">
        <w:rPr>
          <w:rFonts w:ascii="Times New Roman" w:hAnsi="Times New Roman" w:cs="Times New Roman"/>
          <w:sz w:val="20"/>
          <w:szCs w:val="20"/>
        </w:rPr>
        <w:t>, (IEEE, Busan, Korea (South), 2020), pp. 6–11.</w:t>
      </w:r>
    </w:p>
    <w:p w14:paraId="3E5876B1" w14:textId="5859AAB6" w:rsidR="00C31850" w:rsidRPr="00E61278" w:rsidRDefault="00EA5B8F"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sz w:val="20"/>
          <w:szCs w:val="20"/>
        </w:rPr>
        <w:t>A. Raj, Z. Ali, S. Chaudhary, K.K. Bali, and A. Sharma, “Depression Detection Using BERT on Social Media Platforms,” in </w:t>
      </w:r>
      <w:r w:rsidRPr="00E61278">
        <w:rPr>
          <w:rFonts w:ascii="Times New Roman" w:hAnsi="Times New Roman" w:cs="Times New Roman"/>
          <w:i/>
          <w:iCs/>
          <w:sz w:val="20"/>
          <w:szCs w:val="20"/>
        </w:rPr>
        <w:t>2024 IEEE International Conference on Artificial Intelligence in Engineering and Technology (IICAIET)</w:t>
      </w:r>
      <w:r w:rsidRPr="00E61278">
        <w:rPr>
          <w:rFonts w:ascii="Times New Roman" w:hAnsi="Times New Roman" w:cs="Times New Roman"/>
          <w:sz w:val="20"/>
          <w:szCs w:val="20"/>
        </w:rPr>
        <w:t>, (IEEE, Kota Kinabalu, Malaysia, 2024), pp. 228–233.</w:t>
      </w:r>
    </w:p>
    <w:p w14:paraId="63769C65" w14:textId="74D0D52E" w:rsidR="003923E8" w:rsidRPr="00E61278" w:rsidRDefault="00EA5B8F" w:rsidP="00D613A1">
      <w:pPr>
        <w:pStyle w:val="ListParagraph"/>
        <w:numPr>
          <w:ilvl w:val="0"/>
          <w:numId w:val="7"/>
        </w:numPr>
        <w:spacing w:beforeAutospacing="1" w:after="100" w:afterAutospacing="1"/>
        <w:rPr>
          <w:rFonts w:ascii="Times New Roman" w:hAnsi="Times New Roman" w:cs="Times New Roman"/>
          <w:sz w:val="20"/>
          <w:szCs w:val="20"/>
          <w:lang w:val="en-US"/>
        </w:rPr>
      </w:pPr>
      <w:proofErr w:type="spellStart"/>
      <w:r w:rsidRPr="00E61278">
        <w:rPr>
          <w:rFonts w:ascii="Times New Roman" w:hAnsi="Times New Roman" w:cs="Times New Roman"/>
          <w:sz w:val="20"/>
          <w:szCs w:val="20"/>
        </w:rPr>
        <w:lastRenderedPageBreak/>
        <w:t>Md.S</w:t>
      </w:r>
      <w:proofErr w:type="spellEnd"/>
      <w:r w:rsidRPr="00E61278">
        <w:rPr>
          <w:rFonts w:ascii="Times New Roman" w:hAnsi="Times New Roman" w:cs="Times New Roman"/>
          <w:sz w:val="20"/>
          <w:szCs w:val="20"/>
        </w:rPr>
        <w:t xml:space="preserve">. Mahmud, </w:t>
      </w:r>
      <w:proofErr w:type="spellStart"/>
      <w:r w:rsidRPr="00E61278">
        <w:rPr>
          <w:rFonts w:ascii="Times New Roman" w:hAnsi="Times New Roman" w:cs="Times New Roman"/>
          <w:sz w:val="20"/>
          <w:szCs w:val="20"/>
        </w:rPr>
        <w:t>Md.T</w:t>
      </w:r>
      <w:proofErr w:type="spellEnd"/>
      <w:r w:rsidRPr="00E61278">
        <w:rPr>
          <w:rFonts w:ascii="Times New Roman" w:hAnsi="Times New Roman" w:cs="Times New Roman"/>
          <w:sz w:val="20"/>
          <w:szCs w:val="20"/>
        </w:rPr>
        <w:t xml:space="preserve">. Islam, A.J. Bonny, R.K. </w:t>
      </w:r>
      <w:proofErr w:type="spellStart"/>
      <w:r w:rsidRPr="00E61278">
        <w:rPr>
          <w:rFonts w:ascii="Times New Roman" w:hAnsi="Times New Roman" w:cs="Times New Roman"/>
          <w:sz w:val="20"/>
          <w:szCs w:val="20"/>
        </w:rPr>
        <w:t>Shorna</w:t>
      </w:r>
      <w:proofErr w:type="spellEnd"/>
      <w:r w:rsidRPr="00E61278">
        <w:rPr>
          <w:rFonts w:ascii="Times New Roman" w:hAnsi="Times New Roman" w:cs="Times New Roman"/>
          <w:sz w:val="20"/>
          <w:szCs w:val="20"/>
        </w:rPr>
        <w:t xml:space="preserve">, J.H. Omi, and </w:t>
      </w:r>
      <w:proofErr w:type="spellStart"/>
      <w:r w:rsidRPr="00E61278">
        <w:rPr>
          <w:rFonts w:ascii="Times New Roman" w:hAnsi="Times New Roman" w:cs="Times New Roman"/>
          <w:sz w:val="20"/>
          <w:szCs w:val="20"/>
        </w:rPr>
        <w:t>Md.S</w:t>
      </w:r>
      <w:proofErr w:type="spellEnd"/>
      <w:r w:rsidRPr="00E61278">
        <w:rPr>
          <w:rFonts w:ascii="Times New Roman" w:hAnsi="Times New Roman" w:cs="Times New Roman"/>
          <w:sz w:val="20"/>
          <w:szCs w:val="20"/>
        </w:rPr>
        <w:t>. Rahman, “Deep Learning Based Sentiment Analysis from Bangla Text Using Glove Word Embedding along with Convolutional Neural Network,” in </w:t>
      </w:r>
      <w:r w:rsidRPr="00E61278">
        <w:rPr>
          <w:rFonts w:ascii="Times New Roman" w:hAnsi="Times New Roman" w:cs="Times New Roman"/>
          <w:i/>
          <w:iCs/>
          <w:sz w:val="20"/>
          <w:szCs w:val="20"/>
        </w:rPr>
        <w:t>2022 13th International Conference on Computing Communication and Networking Technologies (ICCCNT)</w:t>
      </w:r>
      <w:r w:rsidRPr="00E61278">
        <w:rPr>
          <w:rFonts w:ascii="Times New Roman" w:hAnsi="Times New Roman" w:cs="Times New Roman"/>
          <w:sz w:val="20"/>
          <w:szCs w:val="20"/>
        </w:rPr>
        <w:t>, (IEEE, Kharagpur, India, 2022), pp. 1–6.</w:t>
      </w:r>
    </w:p>
    <w:p w14:paraId="62CE330C" w14:textId="33D91859" w:rsidR="00C31850" w:rsidRPr="00E61278" w:rsidRDefault="00183AB3" w:rsidP="00183AB3">
      <w:pPr>
        <w:pStyle w:val="ListParagraph"/>
        <w:numPr>
          <w:ilvl w:val="0"/>
          <w:numId w:val="7"/>
        </w:numPr>
        <w:spacing w:beforeAutospacing="1" w:after="100" w:afterAutospacing="1"/>
        <w:rPr>
          <w:rFonts w:ascii="Times New Roman" w:eastAsia="Times New Roman" w:hAnsi="Times New Roman" w:cs="Times New Roman"/>
          <w:kern w:val="0"/>
          <w:sz w:val="20"/>
          <w:szCs w:val="20"/>
          <w:lang w:val="en-MY"/>
          <w14:ligatures w14:val="none"/>
        </w:rPr>
      </w:pPr>
      <w:r w:rsidRPr="00E61278">
        <w:rPr>
          <w:rFonts w:ascii="Times New Roman" w:eastAsia="Times New Roman" w:hAnsi="Times New Roman" w:cs="Times New Roman"/>
          <w:kern w:val="0"/>
          <w:sz w:val="20"/>
          <w:szCs w:val="20"/>
          <w:lang w:val="en-MY"/>
          <w14:ligatures w14:val="none"/>
        </w:rPr>
        <w:t xml:space="preserve">E. Jain, and A. </w:t>
      </w:r>
      <w:proofErr w:type="spellStart"/>
      <w:r w:rsidRPr="00E61278">
        <w:rPr>
          <w:rFonts w:ascii="Times New Roman" w:eastAsia="Times New Roman" w:hAnsi="Times New Roman" w:cs="Times New Roman"/>
          <w:kern w:val="0"/>
          <w:sz w:val="20"/>
          <w:szCs w:val="20"/>
          <w:lang w:val="en-MY"/>
          <w14:ligatures w14:val="none"/>
        </w:rPr>
        <w:t>Rathour</w:t>
      </w:r>
      <w:proofErr w:type="spellEnd"/>
      <w:r w:rsidRPr="00E61278">
        <w:rPr>
          <w:rFonts w:ascii="Times New Roman" w:eastAsia="Times New Roman" w:hAnsi="Times New Roman" w:cs="Times New Roman"/>
          <w:kern w:val="0"/>
          <w:sz w:val="20"/>
          <w:szCs w:val="20"/>
          <w:lang w:val="en-MY"/>
          <w14:ligatures w14:val="none"/>
        </w:rPr>
        <w:t xml:space="preserve">, “Understanding Mental Health through Sentiment Analysis: using Machine Learning to </w:t>
      </w:r>
      <w:proofErr w:type="spellStart"/>
      <w:r w:rsidRPr="00E61278">
        <w:rPr>
          <w:rFonts w:ascii="Times New Roman" w:eastAsia="Times New Roman" w:hAnsi="Times New Roman" w:cs="Times New Roman"/>
          <w:kern w:val="0"/>
          <w:sz w:val="20"/>
          <w:szCs w:val="20"/>
          <w:lang w:val="en-MY"/>
          <w14:ligatures w14:val="none"/>
        </w:rPr>
        <w:t>Analyze</w:t>
      </w:r>
      <w:proofErr w:type="spellEnd"/>
      <w:r w:rsidRPr="00E61278">
        <w:rPr>
          <w:rFonts w:ascii="Times New Roman" w:eastAsia="Times New Roman" w:hAnsi="Times New Roman" w:cs="Times New Roman"/>
          <w:kern w:val="0"/>
          <w:sz w:val="20"/>
          <w:szCs w:val="20"/>
          <w:lang w:val="en-MY"/>
          <w14:ligatures w14:val="none"/>
        </w:rPr>
        <w:t xml:space="preserve"> Social Media for Emotional Insights,” in </w:t>
      </w:r>
      <w:r w:rsidRPr="00E61278">
        <w:rPr>
          <w:rFonts w:ascii="Times New Roman" w:eastAsia="Times New Roman" w:hAnsi="Times New Roman" w:cs="Times New Roman"/>
          <w:i/>
          <w:iCs/>
          <w:kern w:val="0"/>
          <w:sz w:val="20"/>
          <w:szCs w:val="20"/>
          <w:lang w:val="en-MY"/>
          <w14:ligatures w14:val="none"/>
        </w:rPr>
        <w:t>2024 5th International Conference on Data Intelligence and Cognitive Informatics (ICDICI)</w:t>
      </w:r>
      <w:r w:rsidRPr="00E61278">
        <w:rPr>
          <w:rFonts w:ascii="Times New Roman" w:eastAsia="Times New Roman" w:hAnsi="Times New Roman" w:cs="Times New Roman"/>
          <w:kern w:val="0"/>
          <w:sz w:val="20"/>
          <w:szCs w:val="20"/>
          <w:lang w:val="en-MY"/>
          <w14:ligatures w14:val="none"/>
        </w:rPr>
        <w:t>, (IEEE, Tirunelveli, India, 2024), pp. 782–786.</w:t>
      </w:r>
    </w:p>
    <w:bookmarkEnd w:id="19"/>
    <w:p w14:paraId="6B273F0E" w14:textId="37A8BB2D" w:rsidR="00D613A1" w:rsidRPr="00E61278" w:rsidRDefault="00D613A1" w:rsidP="00D613A1">
      <w:pPr>
        <w:pStyle w:val="ListParagraph"/>
        <w:numPr>
          <w:ilvl w:val="0"/>
          <w:numId w:val="7"/>
        </w:numPr>
        <w:jc w:val="both"/>
        <w:rPr>
          <w:rFonts w:ascii="Times New Roman" w:hAnsi="Times New Roman" w:cs="Times New Roman"/>
          <w:sz w:val="20"/>
          <w:szCs w:val="20"/>
          <w:lang w:val="en-US"/>
        </w:rPr>
      </w:pPr>
      <w:r w:rsidRPr="00E61278">
        <w:rPr>
          <w:rFonts w:ascii="Times New Roman" w:hAnsi="Times New Roman" w:cs="Times New Roman"/>
          <w:i/>
          <w:iCs/>
          <w:sz w:val="20"/>
          <w:szCs w:val="20"/>
          <w:lang w:val="en-US"/>
        </w:rPr>
        <w:t>Sentiment Analysis for Mental Health</w:t>
      </w:r>
      <w:r w:rsidRPr="00E61278">
        <w:rPr>
          <w:rFonts w:ascii="Times New Roman" w:hAnsi="Times New Roman" w:cs="Times New Roman"/>
          <w:sz w:val="20"/>
          <w:szCs w:val="20"/>
          <w:lang w:val="en-US"/>
        </w:rPr>
        <w:t>. https://www.kaggle.com/datasets/suchintikasarkar/sentiment-analysis-for-mental-health. Accessed 15 June 2025.</w:t>
      </w:r>
    </w:p>
    <w:p w14:paraId="30D7C7A7" w14:textId="5BAADFF7" w:rsidR="003923E8" w:rsidRPr="004D41DE" w:rsidRDefault="003923E8" w:rsidP="00D613A1">
      <w:pPr>
        <w:pStyle w:val="ListParagraph"/>
        <w:ind w:left="360"/>
        <w:jc w:val="both"/>
        <w:rPr>
          <w:rFonts w:ascii="Times New Roman" w:hAnsi="Times New Roman" w:cs="Times New Roman"/>
          <w:sz w:val="16"/>
          <w:szCs w:val="16"/>
        </w:rPr>
      </w:pPr>
    </w:p>
    <w:sectPr w:rsidR="003923E8" w:rsidRPr="004D41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A2D17" w14:textId="77777777" w:rsidR="005472B6" w:rsidRPr="002B4992" w:rsidRDefault="005472B6" w:rsidP="005C11ED">
      <w:r w:rsidRPr="002B4992">
        <w:separator/>
      </w:r>
    </w:p>
  </w:endnote>
  <w:endnote w:type="continuationSeparator" w:id="0">
    <w:p w14:paraId="0F398628" w14:textId="77777777" w:rsidR="005472B6" w:rsidRPr="002B4992" w:rsidRDefault="005472B6" w:rsidP="005C11ED">
      <w:r w:rsidRPr="002B499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76EFC" w14:textId="77777777" w:rsidR="005472B6" w:rsidRPr="002B4992" w:rsidRDefault="005472B6" w:rsidP="005C11ED">
      <w:r w:rsidRPr="002B4992">
        <w:separator/>
      </w:r>
    </w:p>
  </w:footnote>
  <w:footnote w:type="continuationSeparator" w:id="0">
    <w:p w14:paraId="2D37E507" w14:textId="77777777" w:rsidR="005472B6" w:rsidRPr="002B4992" w:rsidRDefault="005472B6" w:rsidP="005C11ED">
      <w:r w:rsidRPr="002B4992">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5D79"/>
    <w:multiLevelType w:val="hybridMultilevel"/>
    <w:tmpl w:val="F71A5B9C"/>
    <w:lvl w:ilvl="0" w:tplc="05968F6C">
      <w:start w:val="1"/>
      <w:numFmt w:val="upperRoman"/>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D511A2"/>
    <w:multiLevelType w:val="hybridMultilevel"/>
    <w:tmpl w:val="F6ACA9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051FB"/>
    <w:multiLevelType w:val="hybridMultilevel"/>
    <w:tmpl w:val="E446D6B6"/>
    <w:lvl w:ilvl="0" w:tplc="BD7E431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8751D"/>
    <w:multiLevelType w:val="hybridMultilevel"/>
    <w:tmpl w:val="189437B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C2E29F6"/>
    <w:multiLevelType w:val="hybridMultilevel"/>
    <w:tmpl w:val="5552A866"/>
    <w:lvl w:ilvl="0" w:tplc="39F266B2">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1865C3"/>
    <w:multiLevelType w:val="multilevel"/>
    <w:tmpl w:val="6584FB5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6" w15:restartNumberingAfterBreak="0">
    <w:nsid w:val="36563DA2"/>
    <w:multiLevelType w:val="hybridMultilevel"/>
    <w:tmpl w:val="2634FD66"/>
    <w:lvl w:ilvl="0" w:tplc="B5A89D82">
      <w:start w:val="1"/>
      <w:numFmt w:val="decimal"/>
      <w:lvlText w:val="%1."/>
      <w:lvlJc w:val="left"/>
      <w:pPr>
        <w:ind w:left="720" w:hanging="360"/>
      </w:pPr>
      <w:rPr>
        <w:b w:val="0"/>
        <w:bCs w:val="0"/>
        <w:sz w:val="16"/>
        <w:szCs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305618"/>
    <w:multiLevelType w:val="hybridMultilevel"/>
    <w:tmpl w:val="BCA49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4A09C2"/>
    <w:multiLevelType w:val="hybridMultilevel"/>
    <w:tmpl w:val="AA368EB6"/>
    <w:lvl w:ilvl="0" w:tplc="49FEFA3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CB61DF5"/>
    <w:multiLevelType w:val="hybridMultilevel"/>
    <w:tmpl w:val="A448E10C"/>
    <w:lvl w:ilvl="0" w:tplc="9140E1D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A46F2B"/>
    <w:multiLevelType w:val="multilevel"/>
    <w:tmpl w:val="1BCE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486AAE"/>
    <w:multiLevelType w:val="multilevel"/>
    <w:tmpl w:val="A274C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A84E53"/>
    <w:multiLevelType w:val="hybridMultilevel"/>
    <w:tmpl w:val="65CA65DC"/>
    <w:lvl w:ilvl="0" w:tplc="FFFFFFFF">
      <w:start w:val="1"/>
      <w:numFmt w:val="upperRoman"/>
      <w:lvlText w:val="%1."/>
      <w:lvlJc w:val="left"/>
      <w:pPr>
        <w:ind w:left="1080"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62751A9"/>
    <w:multiLevelType w:val="hybridMultilevel"/>
    <w:tmpl w:val="33246DB2"/>
    <w:lvl w:ilvl="0" w:tplc="D95AE40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B3A3B9C"/>
    <w:multiLevelType w:val="hybridMultilevel"/>
    <w:tmpl w:val="44BC7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954140">
    <w:abstractNumId w:val="5"/>
  </w:num>
  <w:num w:numId="2" w16cid:durableId="693842149">
    <w:abstractNumId w:val="14"/>
  </w:num>
  <w:num w:numId="3" w16cid:durableId="695347964">
    <w:abstractNumId w:val="7"/>
  </w:num>
  <w:num w:numId="4" w16cid:durableId="1359969108">
    <w:abstractNumId w:val="11"/>
  </w:num>
  <w:num w:numId="5" w16cid:durableId="705183123">
    <w:abstractNumId w:val="10"/>
  </w:num>
  <w:num w:numId="6" w16cid:durableId="980694074">
    <w:abstractNumId w:val="9"/>
  </w:num>
  <w:num w:numId="7" w16cid:durableId="784694353">
    <w:abstractNumId w:val="2"/>
  </w:num>
  <w:num w:numId="8" w16cid:durableId="795804594">
    <w:abstractNumId w:val="0"/>
  </w:num>
  <w:num w:numId="9" w16cid:durableId="1824619465">
    <w:abstractNumId w:val="4"/>
  </w:num>
  <w:num w:numId="10" w16cid:durableId="699015143">
    <w:abstractNumId w:val="8"/>
  </w:num>
  <w:num w:numId="11" w16cid:durableId="1314799072">
    <w:abstractNumId w:val="1"/>
  </w:num>
  <w:num w:numId="12" w16cid:durableId="1723820385">
    <w:abstractNumId w:val="13"/>
  </w:num>
  <w:num w:numId="13" w16cid:durableId="912737254">
    <w:abstractNumId w:val="3"/>
  </w:num>
  <w:num w:numId="14" w16cid:durableId="2078476527">
    <w:abstractNumId w:val="12"/>
  </w:num>
  <w:num w:numId="15" w16cid:durableId="13166421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549"/>
    <w:rsid w:val="0000591B"/>
    <w:rsid w:val="000069F2"/>
    <w:rsid w:val="000121EC"/>
    <w:rsid w:val="00023050"/>
    <w:rsid w:val="00035D65"/>
    <w:rsid w:val="00037022"/>
    <w:rsid w:val="00041D07"/>
    <w:rsid w:val="00042051"/>
    <w:rsid w:val="00051323"/>
    <w:rsid w:val="000662CE"/>
    <w:rsid w:val="000754EA"/>
    <w:rsid w:val="0008107D"/>
    <w:rsid w:val="00092A10"/>
    <w:rsid w:val="000959B9"/>
    <w:rsid w:val="000A7E73"/>
    <w:rsid w:val="000C5F86"/>
    <w:rsid w:val="000D2D86"/>
    <w:rsid w:val="000D74BB"/>
    <w:rsid w:val="000E13CB"/>
    <w:rsid w:val="000E214F"/>
    <w:rsid w:val="000E24DD"/>
    <w:rsid w:val="000E6287"/>
    <w:rsid w:val="000F1063"/>
    <w:rsid w:val="000F648A"/>
    <w:rsid w:val="000F6B8F"/>
    <w:rsid w:val="0010082F"/>
    <w:rsid w:val="001069D5"/>
    <w:rsid w:val="00110CDD"/>
    <w:rsid w:val="00113241"/>
    <w:rsid w:val="00121B01"/>
    <w:rsid w:val="001267BC"/>
    <w:rsid w:val="00133966"/>
    <w:rsid w:val="001376BF"/>
    <w:rsid w:val="001451D5"/>
    <w:rsid w:val="00155A0D"/>
    <w:rsid w:val="00176E74"/>
    <w:rsid w:val="00183AB3"/>
    <w:rsid w:val="00183F81"/>
    <w:rsid w:val="0018450D"/>
    <w:rsid w:val="00186E92"/>
    <w:rsid w:val="00187499"/>
    <w:rsid w:val="001925FB"/>
    <w:rsid w:val="001926C1"/>
    <w:rsid w:val="00193506"/>
    <w:rsid w:val="001A3D5C"/>
    <w:rsid w:val="001A52A8"/>
    <w:rsid w:val="001B1C82"/>
    <w:rsid w:val="001B7DF5"/>
    <w:rsid w:val="001C1BDC"/>
    <w:rsid w:val="001C4AF0"/>
    <w:rsid w:val="001D4F95"/>
    <w:rsid w:val="001D6549"/>
    <w:rsid w:val="001E4373"/>
    <w:rsid w:val="001F1C2A"/>
    <w:rsid w:val="001F3EFC"/>
    <w:rsid w:val="001F5ADF"/>
    <w:rsid w:val="001F669D"/>
    <w:rsid w:val="002003A0"/>
    <w:rsid w:val="00201904"/>
    <w:rsid w:val="00201D92"/>
    <w:rsid w:val="00207716"/>
    <w:rsid w:val="0021513D"/>
    <w:rsid w:val="002176DD"/>
    <w:rsid w:val="00221842"/>
    <w:rsid w:val="0022221B"/>
    <w:rsid w:val="00226441"/>
    <w:rsid w:val="002412CD"/>
    <w:rsid w:val="00241F2E"/>
    <w:rsid w:val="00244C8D"/>
    <w:rsid w:val="00256CE0"/>
    <w:rsid w:val="002578D3"/>
    <w:rsid w:val="00260F05"/>
    <w:rsid w:val="00262696"/>
    <w:rsid w:val="00264549"/>
    <w:rsid w:val="00271CD3"/>
    <w:rsid w:val="00272574"/>
    <w:rsid w:val="002746A8"/>
    <w:rsid w:val="002778E0"/>
    <w:rsid w:val="00283371"/>
    <w:rsid w:val="00286B62"/>
    <w:rsid w:val="002A70E9"/>
    <w:rsid w:val="002A72A1"/>
    <w:rsid w:val="002B4992"/>
    <w:rsid w:val="002B67D8"/>
    <w:rsid w:val="002B698C"/>
    <w:rsid w:val="002C1E6B"/>
    <w:rsid w:val="002E5287"/>
    <w:rsid w:val="002F4A71"/>
    <w:rsid w:val="003022CC"/>
    <w:rsid w:val="0031251B"/>
    <w:rsid w:val="00313009"/>
    <w:rsid w:val="003174BA"/>
    <w:rsid w:val="00317DF1"/>
    <w:rsid w:val="00320F06"/>
    <w:rsid w:val="00322285"/>
    <w:rsid w:val="00323DC9"/>
    <w:rsid w:val="00337C46"/>
    <w:rsid w:val="00337E7B"/>
    <w:rsid w:val="003416CD"/>
    <w:rsid w:val="00345086"/>
    <w:rsid w:val="00351199"/>
    <w:rsid w:val="003530FC"/>
    <w:rsid w:val="00364887"/>
    <w:rsid w:val="00370047"/>
    <w:rsid w:val="00371CEF"/>
    <w:rsid w:val="003733F1"/>
    <w:rsid w:val="00374217"/>
    <w:rsid w:val="00384A1E"/>
    <w:rsid w:val="0039217D"/>
    <w:rsid w:val="003923E8"/>
    <w:rsid w:val="00396963"/>
    <w:rsid w:val="00397368"/>
    <w:rsid w:val="003A1BB6"/>
    <w:rsid w:val="003A4A35"/>
    <w:rsid w:val="003B1105"/>
    <w:rsid w:val="003B4344"/>
    <w:rsid w:val="003B6FF4"/>
    <w:rsid w:val="003C41AA"/>
    <w:rsid w:val="003C77F6"/>
    <w:rsid w:val="003D497B"/>
    <w:rsid w:val="003E3BB3"/>
    <w:rsid w:val="003E791C"/>
    <w:rsid w:val="00402EC3"/>
    <w:rsid w:val="004036BE"/>
    <w:rsid w:val="004120B5"/>
    <w:rsid w:val="004121D4"/>
    <w:rsid w:val="00414F43"/>
    <w:rsid w:val="00426370"/>
    <w:rsid w:val="00436544"/>
    <w:rsid w:val="00444C66"/>
    <w:rsid w:val="00447722"/>
    <w:rsid w:val="00453F49"/>
    <w:rsid w:val="00465286"/>
    <w:rsid w:val="00466ECD"/>
    <w:rsid w:val="00490751"/>
    <w:rsid w:val="00496617"/>
    <w:rsid w:val="0049706C"/>
    <w:rsid w:val="004B2379"/>
    <w:rsid w:val="004B25F2"/>
    <w:rsid w:val="004B29FD"/>
    <w:rsid w:val="004B4DC9"/>
    <w:rsid w:val="004B5281"/>
    <w:rsid w:val="004B58FA"/>
    <w:rsid w:val="004D1D23"/>
    <w:rsid w:val="004D41DE"/>
    <w:rsid w:val="004E5275"/>
    <w:rsid w:val="004F0A84"/>
    <w:rsid w:val="00502F8F"/>
    <w:rsid w:val="0051188E"/>
    <w:rsid w:val="00516331"/>
    <w:rsid w:val="00517368"/>
    <w:rsid w:val="00526A4D"/>
    <w:rsid w:val="00532090"/>
    <w:rsid w:val="00535CC4"/>
    <w:rsid w:val="0054207E"/>
    <w:rsid w:val="00543814"/>
    <w:rsid w:val="005472B6"/>
    <w:rsid w:val="00552EAA"/>
    <w:rsid w:val="00552F59"/>
    <w:rsid w:val="0056073A"/>
    <w:rsid w:val="005729B9"/>
    <w:rsid w:val="005877BC"/>
    <w:rsid w:val="0059288F"/>
    <w:rsid w:val="005975CC"/>
    <w:rsid w:val="005B0ED4"/>
    <w:rsid w:val="005B1CFB"/>
    <w:rsid w:val="005C11ED"/>
    <w:rsid w:val="005C6A47"/>
    <w:rsid w:val="005D432D"/>
    <w:rsid w:val="005D73F2"/>
    <w:rsid w:val="005E65D5"/>
    <w:rsid w:val="005E6D59"/>
    <w:rsid w:val="005E77E9"/>
    <w:rsid w:val="005F219C"/>
    <w:rsid w:val="00601C24"/>
    <w:rsid w:val="0061129C"/>
    <w:rsid w:val="00612795"/>
    <w:rsid w:val="00617B23"/>
    <w:rsid w:val="00625036"/>
    <w:rsid w:val="00633197"/>
    <w:rsid w:val="006362E4"/>
    <w:rsid w:val="00637F11"/>
    <w:rsid w:val="0064116A"/>
    <w:rsid w:val="00651334"/>
    <w:rsid w:val="00656A79"/>
    <w:rsid w:val="006657DE"/>
    <w:rsid w:val="00667D77"/>
    <w:rsid w:val="00672256"/>
    <w:rsid w:val="006776BE"/>
    <w:rsid w:val="00682AB6"/>
    <w:rsid w:val="0068389A"/>
    <w:rsid w:val="006936BB"/>
    <w:rsid w:val="006C224E"/>
    <w:rsid w:val="006E7B93"/>
    <w:rsid w:val="006F1EF6"/>
    <w:rsid w:val="006F69D3"/>
    <w:rsid w:val="007045EB"/>
    <w:rsid w:val="0070704B"/>
    <w:rsid w:val="00711A38"/>
    <w:rsid w:val="00713512"/>
    <w:rsid w:val="0072174D"/>
    <w:rsid w:val="00732FA5"/>
    <w:rsid w:val="0073761B"/>
    <w:rsid w:val="00742A7D"/>
    <w:rsid w:val="007471EC"/>
    <w:rsid w:val="00751B09"/>
    <w:rsid w:val="00751D2B"/>
    <w:rsid w:val="00753041"/>
    <w:rsid w:val="007625EC"/>
    <w:rsid w:val="00775A2C"/>
    <w:rsid w:val="007A64C8"/>
    <w:rsid w:val="007A730C"/>
    <w:rsid w:val="007B060E"/>
    <w:rsid w:val="007D45B7"/>
    <w:rsid w:val="007F5EB1"/>
    <w:rsid w:val="007F7288"/>
    <w:rsid w:val="00801192"/>
    <w:rsid w:val="0080428D"/>
    <w:rsid w:val="008108AC"/>
    <w:rsid w:val="0081388D"/>
    <w:rsid w:val="00823990"/>
    <w:rsid w:val="008347F9"/>
    <w:rsid w:val="00835474"/>
    <w:rsid w:val="008369E1"/>
    <w:rsid w:val="0085570A"/>
    <w:rsid w:val="008637B9"/>
    <w:rsid w:val="008644CA"/>
    <w:rsid w:val="008648B8"/>
    <w:rsid w:val="008731A1"/>
    <w:rsid w:val="00890B03"/>
    <w:rsid w:val="00892F0C"/>
    <w:rsid w:val="008A0674"/>
    <w:rsid w:val="008A7CAC"/>
    <w:rsid w:val="008B31C5"/>
    <w:rsid w:val="008B56A8"/>
    <w:rsid w:val="008C1033"/>
    <w:rsid w:val="008C1191"/>
    <w:rsid w:val="008C18B7"/>
    <w:rsid w:val="008C728D"/>
    <w:rsid w:val="008D1B1D"/>
    <w:rsid w:val="008D7449"/>
    <w:rsid w:val="008F6DA0"/>
    <w:rsid w:val="00900806"/>
    <w:rsid w:val="00906643"/>
    <w:rsid w:val="0091070C"/>
    <w:rsid w:val="00917FF4"/>
    <w:rsid w:val="009278F3"/>
    <w:rsid w:val="009327C2"/>
    <w:rsid w:val="0094214E"/>
    <w:rsid w:val="009440A9"/>
    <w:rsid w:val="009446C6"/>
    <w:rsid w:val="00950BAD"/>
    <w:rsid w:val="009616E7"/>
    <w:rsid w:val="009619CC"/>
    <w:rsid w:val="00967061"/>
    <w:rsid w:val="00971B0D"/>
    <w:rsid w:val="0098689E"/>
    <w:rsid w:val="00990F87"/>
    <w:rsid w:val="00994C33"/>
    <w:rsid w:val="009A046E"/>
    <w:rsid w:val="009A5326"/>
    <w:rsid w:val="009A5A8B"/>
    <w:rsid w:val="009B7FF5"/>
    <w:rsid w:val="009D2438"/>
    <w:rsid w:val="009D55D1"/>
    <w:rsid w:val="009D65F3"/>
    <w:rsid w:val="009D7952"/>
    <w:rsid w:val="009E5BDC"/>
    <w:rsid w:val="009E7BFA"/>
    <w:rsid w:val="00A00CA8"/>
    <w:rsid w:val="00A00E1E"/>
    <w:rsid w:val="00A01FC7"/>
    <w:rsid w:val="00A055E4"/>
    <w:rsid w:val="00A10E9C"/>
    <w:rsid w:val="00A26E6B"/>
    <w:rsid w:val="00A32C02"/>
    <w:rsid w:val="00A37599"/>
    <w:rsid w:val="00A41B03"/>
    <w:rsid w:val="00A53B50"/>
    <w:rsid w:val="00A5659B"/>
    <w:rsid w:val="00A56E33"/>
    <w:rsid w:val="00A570BD"/>
    <w:rsid w:val="00A74B65"/>
    <w:rsid w:val="00A77BC3"/>
    <w:rsid w:val="00A83CA7"/>
    <w:rsid w:val="00A873F9"/>
    <w:rsid w:val="00A96BD3"/>
    <w:rsid w:val="00AB00C5"/>
    <w:rsid w:val="00AB24C2"/>
    <w:rsid w:val="00AB4349"/>
    <w:rsid w:val="00AB7E42"/>
    <w:rsid w:val="00AD20D8"/>
    <w:rsid w:val="00AE1D9D"/>
    <w:rsid w:val="00AF1B22"/>
    <w:rsid w:val="00AF676B"/>
    <w:rsid w:val="00B00A25"/>
    <w:rsid w:val="00B0503C"/>
    <w:rsid w:val="00B227D7"/>
    <w:rsid w:val="00B4137F"/>
    <w:rsid w:val="00B41D6B"/>
    <w:rsid w:val="00B47018"/>
    <w:rsid w:val="00B47DE3"/>
    <w:rsid w:val="00B511A1"/>
    <w:rsid w:val="00B529AF"/>
    <w:rsid w:val="00B56C5C"/>
    <w:rsid w:val="00B57BD6"/>
    <w:rsid w:val="00B61A0D"/>
    <w:rsid w:val="00B61E92"/>
    <w:rsid w:val="00B637C4"/>
    <w:rsid w:val="00B67C5C"/>
    <w:rsid w:val="00B802C1"/>
    <w:rsid w:val="00B86D7F"/>
    <w:rsid w:val="00B95C13"/>
    <w:rsid w:val="00B96557"/>
    <w:rsid w:val="00BB0580"/>
    <w:rsid w:val="00BB73AC"/>
    <w:rsid w:val="00BD3559"/>
    <w:rsid w:val="00BE65A6"/>
    <w:rsid w:val="00BE6AE7"/>
    <w:rsid w:val="00BE7EEC"/>
    <w:rsid w:val="00C01613"/>
    <w:rsid w:val="00C1790D"/>
    <w:rsid w:val="00C21DCA"/>
    <w:rsid w:val="00C31850"/>
    <w:rsid w:val="00C32617"/>
    <w:rsid w:val="00C4011E"/>
    <w:rsid w:val="00C407C2"/>
    <w:rsid w:val="00C553AE"/>
    <w:rsid w:val="00C57601"/>
    <w:rsid w:val="00C6275F"/>
    <w:rsid w:val="00C63346"/>
    <w:rsid w:val="00C64BEC"/>
    <w:rsid w:val="00C8089D"/>
    <w:rsid w:val="00C81DF7"/>
    <w:rsid w:val="00C929AB"/>
    <w:rsid w:val="00C92A8C"/>
    <w:rsid w:val="00C95416"/>
    <w:rsid w:val="00CA4025"/>
    <w:rsid w:val="00CA586A"/>
    <w:rsid w:val="00CA59B2"/>
    <w:rsid w:val="00CB3605"/>
    <w:rsid w:val="00CC286D"/>
    <w:rsid w:val="00CC3BD0"/>
    <w:rsid w:val="00CD6368"/>
    <w:rsid w:val="00CE0532"/>
    <w:rsid w:val="00CF1535"/>
    <w:rsid w:val="00CF1E7A"/>
    <w:rsid w:val="00D01863"/>
    <w:rsid w:val="00D030FE"/>
    <w:rsid w:val="00D24180"/>
    <w:rsid w:val="00D24BEE"/>
    <w:rsid w:val="00D25DE3"/>
    <w:rsid w:val="00D26FEE"/>
    <w:rsid w:val="00D30159"/>
    <w:rsid w:val="00D33159"/>
    <w:rsid w:val="00D50931"/>
    <w:rsid w:val="00D613A1"/>
    <w:rsid w:val="00D72D65"/>
    <w:rsid w:val="00D774A1"/>
    <w:rsid w:val="00D9466F"/>
    <w:rsid w:val="00D94C7C"/>
    <w:rsid w:val="00D955B3"/>
    <w:rsid w:val="00DA3D24"/>
    <w:rsid w:val="00DB1C26"/>
    <w:rsid w:val="00DB2F02"/>
    <w:rsid w:val="00DB6EDF"/>
    <w:rsid w:val="00DC50AC"/>
    <w:rsid w:val="00DD3EFD"/>
    <w:rsid w:val="00DE0735"/>
    <w:rsid w:val="00DE3F57"/>
    <w:rsid w:val="00DF69AC"/>
    <w:rsid w:val="00E0295E"/>
    <w:rsid w:val="00E33829"/>
    <w:rsid w:val="00E344DA"/>
    <w:rsid w:val="00E346EB"/>
    <w:rsid w:val="00E36125"/>
    <w:rsid w:val="00E43ADB"/>
    <w:rsid w:val="00E56585"/>
    <w:rsid w:val="00E61278"/>
    <w:rsid w:val="00E62969"/>
    <w:rsid w:val="00E64914"/>
    <w:rsid w:val="00E77B14"/>
    <w:rsid w:val="00E77DF8"/>
    <w:rsid w:val="00E81064"/>
    <w:rsid w:val="00E91B6B"/>
    <w:rsid w:val="00E97603"/>
    <w:rsid w:val="00EA5B8F"/>
    <w:rsid w:val="00EA6BCC"/>
    <w:rsid w:val="00EA6D1D"/>
    <w:rsid w:val="00EB2449"/>
    <w:rsid w:val="00EC090E"/>
    <w:rsid w:val="00EC2DBE"/>
    <w:rsid w:val="00EC6D2F"/>
    <w:rsid w:val="00ED0B60"/>
    <w:rsid w:val="00ED33C5"/>
    <w:rsid w:val="00ED39FA"/>
    <w:rsid w:val="00ED42EA"/>
    <w:rsid w:val="00ED7F4F"/>
    <w:rsid w:val="00EF20F2"/>
    <w:rsid w:val="00EF2C50"/>
    <w:rsid w:val="00EF5E8A"/>
    <w:rsid w:val="00F00CA8"/>
    <w:rsid w:val="00F02AA9"/>
    <w:rsid w:val="00F04161"/>
    <w:rsid w:val="00F04FC3"/>
    <w:rsid w:val="00F07FBA"/>
    <w:rsid w:val="00F11213"/>
    <w:rsid w:val="00F16B4C"/>
    <w:rsid w:val="00F17FE8"/>
    <w:rsid w:val="00F23BDD"/>
    <w:rsid w:val="00F306D9"/>
    <w:rsid w:val="00F533C6"/>
    <w:rsid w:val="00F579F4"/>
    <w:rsid w:val="00F720EE"/>
    <w:rsid w:val="00F879D6"/>
    <w:rsid w:val="00F87D6A"/>
    <w:rsid w:val="00F87E24"/>
    <w:rsid w:val="00F94CEE"/>
    <w:rsid w:val="00F978FE"/>
    <w:rsid w:val="00FA2EAD"/>
    <w:rsid w:val="00FB0A16"/>
    <w:rsid w:val="00FB1CE5"/>
    <w:rsid w:val="00FB3E7D"/>
    <w:rsid w:val="00FB3F2A"/>
    <w:rsid w:val="00FD582D"/>
    <w:rsid w:val="00FE48D5"/>
    <w:rsid w:val="00FE7B09"/>
    <w:rsid w:val="00FF07C9"/>
    <w:rsid w:val="00FF3F6A"/>
    <w:rsid w:val="00FF4A6E"/>
    <w:rsid w:val="00FF6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EA1C8"/>
  <w15:chartTrackingRefBased/>
  <w15:docId w15:val="{FB210DB9-19FF-4A20-BF7E-4500B0AD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D6A"/>
    <w:rPr>
      <w:lang w:val="en-GB"/>
    </w:rPr>
  </w:style>
  <w:style w:type="paragraph" w:styleId="Heading1">
    <w:name w:val="heading 1"/>
    <w:basedOn w:val="Normal"/>
    <w:next w:val="Normal"/>
    <w:link w:val="Heading1Char"/>
    <w:uiPriority w:val="9"/>
    <w:qFormat/>
    <w:rsid w:val="001D65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1D65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D65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65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65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654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654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654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654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549"/>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rsid w:val="001D6549"/>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rsid w:val="001D6549"/>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1D6549"/>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1D6549"/>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1D6549"/>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1D6549"/>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1D6549"/>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1D6549"/>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1D654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6549"/>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1D65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6549"/>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1D6549"/>
    <w:pPr>
      <w:spacing w:before="160"/>
      <w:jc w:val="center"/>
    </w:pPr>
    <w:rPr>
      <w:i/>
      <w:iCs/>
      <w:color w:val="404040" w:themeColor="text1" w:themeTint="BF"/>
    </w:rPr>
  </w:style>
  <w:style w:type="character" w:customStyle="1" w:styleId="QuoteChar">
    <w:name w:val="Quote Char"/>
    <w:basedOn w:val="DefaultParagraphFont"/>
    <w:link w:val="Quote"/>
    <w:uiPriority w:val="29"/>
    <w:rsid w:val="001D6549"/>
    <w:rPr>
      <w:i/>
      <w:iCs/>
      <w:color w:val="404040" w:themeColor="text1" w:themeTint="BF"/>
      <w:lang w:val="en-GB"/>
    </w:rPr>
  </w:style>
  <w:style w:type="paragraph" w:styleId="ListParagraph">
    <w:name w:val="List Paragraph"/>
    <w:basedOn w:val="Normal"/>
    <w:uiPriority w:val="34"/>
    <w:qFormat/>
    <w:rsid w:val="001D6549"/>
    <w:pPr>
      <w:ind w:left="720"/>
      <w:contextualSpacing/>
    </w:pPr>
  </w:style>
  <w:style w:type="character" w:styleId="IntenseEmphasis">
    <w:name w:val="Intense Emphasis"/>
    <w:basedOn w:val="DefaultParagraphFont"/>
    <w:uiPriority w:val="21"/>
    <w:qFormat/>
    <w:rsid w:val="001D6549"/>
    <w:rPr>
      <w:i/>
      <w:iCs/>
      <w:color w:val="0F4761" w:themeColor="accent1" w:themeShade="BF"/>
    </w:rPr>
  </w:style>
  <w:style w:type="paragraph" w:styleId="IntenseQuote">
    <w:name w:val="Intense Quote"/>
    <w:basedOn w:val="Normal"/>
    <w:next w:val="Normal"/>
    <w:link w:val="IntenseQuoteChar"/>
    <w:uiPriority w:val="30"/>
    <w:qFormat/>
    <w:rsid w:val="001D65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6549"/>
    <w:rPr>
      <w:i/>
      <w:iCs/>
      <w:color w:val="0F4761" w:themeColor="accent1" w:themeShade="BF"/>
      <w:lang w:val="en-GB"/>
    </w:rPr>
  </w:style>
  <w:style w:type="character" w:styleId="IntenseReference">
    <w:name w:val="Intense Reference"/>
    <w:basedOn w:val="DefaultParagraphFont"/>
    <w:uiPriority w:val="32"/>
    <w:qFormat/>
    <w:rsid w:val="001D6549"/>
    <w:rPr>
      <w:b/>
      <w:bCs/>
      <w:smallCaps/>
      <w:color w:val="0F4761" w:themeColor="accent1" w:themeShade="BF"/>
      <w:spacing w:val="5"/>
    </w:rPr>
  </w:style>
  <w:style w:type="table" w:styleId="TableGrid">
    <w:name w:val="Table Grid"/>
    <w:basedOn w:val="TableNormal"/>
    <w:uiPriority w:val="39"/>
    <w:rsid w:val="001D6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407C2"/>
    <w:rPr>
      <w:color w:val="467886" w:themeColor="hyperlink"/>
      <w:u w:val="single"/>
    </w:rPr>
  </w:style>
  <w:style w:type="character" w:styleId="UnresolvedMention">
    <w:name w:val="Unresolved Mention"/>
    <w:basedOn w:val="DefaultParagraphFont"/>
    <w:uiPriority w:val="99"/>
    <w:semiHidden/>
    <w:unhideWhenUsed/>
    <w:rsid w:val="00C407C2"/>
    <w:rPr>
      <w:color w:val="605E5C"/>
      <w:shd w:val="clear" w:color="auto" w:fill="E1DFDD"/>
    </w:rPr>
  </w:style>
  <w:style w:type="paragraph" w:styleId="Header">
    <w:name w:val="header"/>
    <w:basedOn w:val="Normal"/>
    <w:link w:val="HeaderChar"/>
    <w:uiPriority w:val="99"/>
    <w:unhideWhenUsed/>
    <w:rsid w:val="005C11ED"/>
    <w:pPr>
      <w:tabs>
        <w:tab w:val="center" w:pos="4680"/>
        <w:tab w:val="right" w:pos="9360"/>
      </w:tabs>
    </w:pPr>
  </w:style>
  <w:style w:type="character" w:customStyle="1" w:styleId="HeaderChar">
    <w:name w:val="Header Char"/>
    <w:basedOn w:val="DefaultParagraphFont"/>
    <w:link w:val="Header"/>
    <w:uiPriority w:val="99"/>
    <w:rsid w:val="005C11ED"/>
    <w:rPr>
      <w:lang w:val="en-GB"/>
    </w:rPr>
  </w:style>
  <w:style w:type="paragraph" w:styleId="Footer">
    <w:name w:val="footer"/>
    <w:basedOn w:val="Normal"/>
    <w:link w:val="FooterChar"/>
    <w:uiPriority w:val="99"/>
    <w:unhideWhenUsed/>
    <w:rsid w:val="005C11ED"/>
    <w:pPr>
      <w:tabs>
        <w:tab w:val="center" w:pos="4680"/>
        <w:tab w:val="right" w:pos="9360"/>
      </w:tabs>
    </w:pPr>
  </w:style>
  <w:style w:type="character" w:customStyle="1" w:styleId="FooterChar">
    <w:name w:val="Footer Char"/>
    <w:basedOn w:val="DefaultParagraphFont"/>
    <w:link w:val="Footer"/>
    <w:uiPriority w:val="99"/>
    <w:rsid w:val="005C11ED"/>
    <w:rPr>
      <w:lang w:val="en-GB"/>
    </w:rPr>
  </w:style>
  <w:style w:type="character" w:customStyle="1" w:styleId="overflow-hidden">
    <w:name w:val="overflow-hidden"/>
    <w:basedOn w:val="DefaultParagraphFont"/>
    <w:rsid w:val="003174BA"/>
  </w:style>
  <w:style w:type="paragraph" w:styleId="NormalWeb">
    <w:name w:val="Normal (Web)"/>
    <w:basedOn w:val="Normal"/>
    <w:uiPriority w:val="99"/>
    <w:semiHidden/>
    <w:unhideWhenUsed/>
    <w:rsid w:val="00241F2E"/>
    <w:rPr>
      <w:rFonts w:ascii="Times New Roman" w:hAnsi="Times New Roman" w:cs="Times New Roman"/>
    </w:rPr>
  </w:style>
  <w:style w:type="paragraph" w:styleId="HTMLPreformatted">
    <w:name w:val="HTML Preformatted"/>
    <w:basedOn w:val="Normal"/>
    <w:link w:val="HTMLPreformattedChar"/>
    <w:uiPriority w:val="99"/>
    <w:semiHidden/>
    <w:unhideWhenUsed/>
    <w:rsid w:val="001B7DF5"/>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B7DF5"/>
    <w:rPr>
      <w:rFonts w:ascii="Consolas" w:hAnsi="Consolas"/>
      <w:sz w:val="20"/>
      <w:szCs w:val="20"/>
      <w:lang w:val="en-GB"/>
    </w:rPr>
  </w:style>
  <w:style w:type="paragraph" w:customStyle="1" w:styleId="Paragraph">
    <w:name w:val="Paragraph"/>
    <w:basedOn w:val="Normal"/>
    <w:rsid w:val="00C01613"/>
    <w:pPr>
      <w:ind w:firstLine="284"/>
      <w:jc w:val="both"/>
    </w:pPr>
    <w:rPr>
      <w:rFonts w:ascii="Times New Roman" w:eastAsia="SimSun" w:hAnsi="Times New Roman" w:cs="Times New Roman"/>
      <w:kern w:val="0"/>
      <w:sz w:val="20"/>
      <w:szCs w:val="20"/>
      <w:lang w:val="en-US" w:eastAsia="en-US"/>
      <w14:ligatures w14:val="none"/>
    </w:rPr>
  </w:style>
  <w:style w:type="character" w:styleId="CommentReference">
    <w:name w:val="annotation reference"/>
    <w:basedOn w:val="DefaultParagraphFont"/>
    <w:uiPriority w:val="99"/>
    <w:semiHidden/>
    <w:unhideWhenUsed/>
    <w:rsid w:val="00F04FC3"/>
    <w:rPr>
      <w:sz w:val="16"/>
      <w:szCs w:val="16"/>
    </w:rPr>
  </w:style>
  <w:style w:type="paragraph" w:styleId="CommentText">
    <w:name w:val="annotation text"/>
    <w:basedOn w:val="Normal"/>
    <w:link w:val="CommentTextChar"/>
    <w:uiPriority w:val="99"/>
    <w:semiHidden/>
    <w:unhideWhenUsed/>
    <w:rsid w:val="00F04FC3"/>
    <w:rPr>
      <w:sz w:val="20"/>
      <w:szCs w:val="20"/>
    </w:rPr>
  </w:style>
  <w:style w:type="character" w:customStyle="1" w:styleId="CommentTextChar">
    <w:name w:val="Comment Text Char"/>
    <w:basedOn w:val="DefaultParagraphFont"/>
    <w:link w:val="CommentText"/>
    <w:uiPriority w:val="99"/>
    <w:semiHidden/>
    <w:rsid w:val="00F04FC3"/>
    <w:rPr>
      <w:sz w:val="20"/>
      <w:szCs w:val="20"/>
      <w:lang w:val="en-GB"/>
    </w:rPr>
  </w:style>
  <w:style w:type="paragraph" w:styleId="CommentSubject">
    <w:name w:val="annotation subject"/>
    <w:basedOn w:val="CommentText"/>
    <w:next w:val="CommentText"/>
    <w:link w:val="CommentSubjectChar"/>
    <w:uiPriority w:val="99"/>
    <w:semiHidden/>
    <w:unhideWhenUsed/>
    <w:rsid w:val="00F04FC3"/>
    <w:rPr>
      <w:b/>
      <w:bCs/>
    </w:rPr>
  </w:style>
  <w:style w:type="character" w:customStyle="1" w:styleId="CommentSubjectChar">
    <w:name w:val="Comment Subject Char"/>
    <w:basedOn w:val="CommentTextChar"/>
    <w:link w:val="CommentSubject"/>
    <w:uiPriority w:val="99"/>
    <w:semiHidden/>
    <w:rsid w:val="00F04FC3"/>
    <w:rPr>
      <w:b/>
      <w:bCs/>
      <w:sz w:val="20"/>
      <w:szCs w:val="20"/>
      <w:lang w:val="en-GB"/>
    </w:rPr>
  </w:style>
  <w:style w:type="character" w:styleId="FollowedHyperlink">
    <w:name w:val="FollowedHyperlink"/>
    <w:basedOn w:val="DefaultParagraphFont"/>
    <w:uiPriority w:val="99"/>
    <w:semiHidden/>
    <w:unhideWhenUsed/>
    <w:rsid w:val="0064116A"/>
    <w:rPr>
      <w:color w:val="96607D" w:themeColor="followedHyperlink"/>
      <w:u w:val="single"/>
    </w:rPr>
  </w:style>
  <w:style w:type="paragraph" w:customStyle="1" w:styleId="AuthorName">
    <w:name w:val="Author Name"/>
    <w:basedOn w:val="Normal"/>
    <w:next w:val="AuthorAffiliation"/>
    <w:rsid w:val="002412CD"/>
    <w:pPr>
      <w:spacing w:before="360" w:after="360"/>
      <w:jc w:val="center"/>
    </w:pPr>
    <w:rPr>
      <w:rFonts w:ascii="Times New Roman" w:hAnsi="Times New Roman" w:cs="Times New Roman"/>
      <w:kern w:val="0"/>
      <w:sz w:val="28"/>
      <w:szCs w:val="20"/>
      <w:lang w:val="en-US" w:eastAsia="en-US"/>
      <w14:ligatures w14:val="none"/>
    </w:rPr>
  </w:style>
  <w:style w:type="paragraph" w:customStyle="1" w:styleId="AuthorAffiliation">
    <w:name w:val="Author Affiliation"/>
    <w:basedOn w:val="Normal"/>
    <w:rsid w:val="002412CD"/>
    <w:pPr>
      <w:jc w:val="center"/>
    </w:pPr>
    <w:rPr>
      <w:rFonts w:ascii="Times New Roman" w:hAnsi="Times New Roman" w:cs="Times New Roman"/>
      <w:i/>
      <w:kern w:val="0"/>
      <w:sz w:val="20"/>
      <w:szCs w:val="20"/>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7189">
      <w:bodyDiv w:val="1"/>
      <w:marLeft w:val="0"/>
      <w:marRight w:val="0"/>
      <w:marTop w:val="0"/>
      <w:marBottom w:val="0"/>
      <w:divBdr>
        <w:top w:val="none" w:sz="0" w:space="0" w:color="auto"/>
        <w:left w:val="none" w:sz="0" w:space="0" w:color="auto"/>
        <w:bottom w:val="none" w:sz="0" w:space="0" w:color="auto"/>
        <w:right w:val="none" w:sz="0" w:space="0" w:color="auto"/>
      </w:divBdr>
      <w:divsChild>
        <w:div w:id="1378579094">
          <w:marLeft w:val="0"/>
          <w:marRight w:val="0"/>
          <w:marTop w:val="100"/>
          <w:marBottom w:val="100"/>
          <w:divBdr>
            <w:top w:val="none" w:sz="0" w:space="0" w:color="auto"/>
            <w:left w:val="none" w:sz="0" w:space="0" w:color="auto"/>
            <w:bottom w:val="none" w:sz="0" w:space="0" w:color="auto"/>
            <w:right w:val="none" w:sz="0" w:space="0" w:color="auto"/>
          </w:divBdr>
          <w:divsChild>
            <w:div w:id="2094234740">
              <w:marLeft w:val="0"/>
              <w:marRight w:val="0"/>
              <w:marTop w:val="0"/>
              <w:marBottom w:val="0"/>
              <w:divBdr>
                <w:top w:val="none" w:sz="0" w:space="0" w:color="auto"/>
                <w:left w:val="none" w:sz="0" w:space="0" w:color="auto"/>
                <w:bottom w:val="none" w:sz="0" w:space="0" w:color="auto"/>
                <w:right w:val="none" w:sz="0" w:space="0" w:color="auto"/>
              </w:divBdr>
              <w:divsChild>
                <w:div w:id="1938051925">
                  <w:marLeft w:val="480"/>
                  <w:marRight w:val="0"/>
                  <w:marTop w:val="0"/>
                  <w:marBottom w:val="0"/>
                  <w:divBdr>
                    <w:top w:val="none" w:sz="0" w:space="0" w:color="auto"/>
                    <w:left w:val="none" w:sz="0" w:space="0" w:color="auto"/>
                    <w:bottom w:val="none" w:sz="0" w:space="0" w:color="auto"/>
                    <w:right w:val="none" w:sz="0" w:space="0" w:color="auto"/>
                  </w:divBdr>
                  <w:divsChild>
                    <w:div w:id="177589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86633">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44987134">
      <w:bodyDiv w:val="1"/>
      <w:marLeft w:val="0"/>
      <w:marRight w:val="0"/>
      <w:marTop w:val="0"/>
      <w:marBottom w:val="0"/>
      <w:divBdr>
        <w:top w:val="none" w:sz="0" w:space="0" w:color="auto"/>
        <w:left w:val="none" w:sz="0" w:space="0" w:color="auto"/>
        <w:bottom w:val="none" w:sz="0" w:space="0" w:color="auto"/>
        <w:right w:val="none" w:sz="0" w:space="0" w:color="auto"/>
      </w:divBdr>
    </w:div>
    <w:div w:id="45300556">
      <w:bodyDiv w:val="1"/>
      <w:marLeft w:val="0"/>
      <w:marRight w:val="0"/>
      <w:marTop w:val="0"/>
      <w:marBottom w:val="0"/>
      <w:divBdr>
        <w:top w:val="none" w:sz="0" w:space="0" w:color="auto"/>
        <w:left w:val="none" w:sz="0" w:space="0" w:color="auto"/>
        <w:bottom w:val="none" w:sz="0" w:space="0" w:color="auto"/>
        <w:right w:val="none" w:sz="0" w:space="0" w:color="auto"/>
      </w:divBdr>
    </w:div>
    <w:div w:id="52240514">
      <w:bodyDiv w:val="1"/>
      <w:marLeft w:val="0"/>
      <w:marRight w:val="0"/>
      <w:marTop w:val="0"/>
      <w:marBottom w:val="0"/>
      <w:divBdr>
        <w:top w:val="none" w:sz="0" w:space="0" w:color="auto"/>
        <w:left w:val="none" w:sz="0" w:space="0" w:color="auto"/>
        <w:bottom w:val="none" w:sz="0" w:space="0" w:color="auto"/>
        <w:right w:val="none" w:sz="0" w:space="0" w:color="auto"/>
      </w:divBdr>
      <w:divsChild>
        <w:div w:id="1493134042">
          <w:marLeft w:val="0"/>
          <w:marRight w:val="0"/>
          <w:marTop w:val="100"/>
          <w:marBottom w:val="100"/>
          <w:divBdr>
            <w:top w:val="none" w:sz="0" w:space="0" w:color="auto"/>
            <w:left w:val="none" w:sz="0" w:space="0" w:color="auto"/>
            <w:bottom w:val="none" w:sz="0" w:space="0" w:color="auto"/>
            <w:right w:val="none" w:sz="0" w:space="0" w:color="auto"/>
          </w:divBdr>
          <w:divsChild>
            <w:div w:id="897281998">
              <w:marLeft w:val="0"/>
              <w:marRight w:val="0"/>
              <w:marTop w:val="0"/>
              <w:marBottom w:val="0"/>
              <w:divBdr>
                <w:top w:val="none" w:sz="0" w:space="0" w:color="auto"/>
                <w:left w:val="none" w:sz="0" w:space="0" w:color="auto"/>
                <w:bottom w:val="none" w:sz="0" w:space="0" w:color="auto"/>
                <w:right w:val="none" w:sz="0" w:space="0" w:color="auto"/>
              </w:divBdr>
              <w:divsChild>
                <w:div w:id="738744848">
                  <w:marLeft w:val="480"/>
                  <w:marRight w:val="0"/>
                  <w:marTop w:val="0"/>
                  <w:marBottom w:val="0"/>
                  <w:divBdr>
                    <w:top w:val="none" w:sz="0" w:space="0" w:color="auto"/>
                    <w:left w:val="none" w:sz="0" w:space="0" w:color="auto"/>
                    <w:bottom w:val="none" w:sz="0" w:space="0" w:color="auto"/>
                    <w:right w:val="none" w:sz="0" w:space="0" w:color="auto"/>
                  </w:divBdr>
                  <w:divsChild>
                    <w:div w:id="178534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40436">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70393635">
      <w:bodyDiv w:val="1"/>
      <w:marLeft w:val="0"/>
      <w:marRight w:val="0"/>
      <w:marTop w:val="0"/>
      <w:marBottom w:val="0"/>
      <w:divBdr>
        <w:top w:val="none" w:sz="0" w:space="0" w:color="auto"/>
        <w:left w:val="none" w:sz="0" w:space="0" w:color="auto"/>
        <w:bottom w:val="none" w:sz="0" w:space="0" w:color="auto"/>
        <w:right w:val="none" w:sz="0" w:space="0" w:color="auto"/>
      </w:divBdr>
      <w:divsChild>
        <w:div w:id="1998340261">
          <w:marLeft w:val="0"/>
          <w:marRight w:val="0"/>
          <w:marTop w:val="0"/>
          <w:marBottom w:val="0"/>
          <w:divBdr>
            <w:top w:val="none" w:sz="0" w:space="0" w:color="auto"/>
            <w:left w:val="none" w:sz="0" w:space="0" w:color="auto"/>
            <w:bottom w:val="none" w:sz="0" w:space="0" w:color="auto"/>
            <w:right w:val="none" w:sz="0" w:space="0" w:color="auto"/>
          </w:divBdr>
          <w:divsChild>
            <w:div w:id="705369700">
              <w:marLeft w:val="0"/>
              <w:marRight w:val="0"/>
              <w:marTop w:val="0"/>
              <w:marBottom w:val="0"/>
              <w:divBdr>
                <w:top w:val="none" w:sz="0" w:space="0" w:color="auto"/>
                <w:left w:val="none" w:sz="0" w:space="0" w:color="auto"/>
                <w:bottom w:val="none" w:sz="0" w:space="0" w:color="auto"/>
                <w:right w:val="none" w:sz="0" w:space="0" w:color="auto"/>
              </w:divBdr>
              <w:divsChild>
                <w:div w:id="1867525521">
                  <w:marLeft w:val="0"/>
                  <w:marRight w:val="0"/>
                  <w:marTop w:val="0"/>
                  <w:marBottom w:val="0"/>
                  <w:divBdr>
                    <w:top w:val="none" w:sz="0" w:space="0" w:color="auto"/>
                    <w:left w:val="none" w:sz="0" w:space="0" w:color="auto"/>
                    <w:bottom w:val="none" w:sz="0" w:space="0" w:color="auto"/>
                    <w:right w:val="none" w:sz="0" w:space="0" w:color="auto"/>
                  </w:divBdr>
                  <w:divsChild>
                    <w:div w:id="25764893">
                      <w:marLeft w:val="0"/>
                      <w:marRight w:val="0"/>
                      <w:marTop w:val="0"/>
                      <w:marBottom w:val="0"/>
                      <w:divBdr>
                        <w:top w:val="none" w:sz="0" w:space="0" w:color="auto"/>
                        <w:left w:val="none" w:sz="0" w:space="0" w:color="auto"/>
                        <w:bottom w:val="none" w:sz="0" w:space="0" w:color="auto"/>
                        <w:right w:val="none" w:sz="0" w:space="0" w:color="auto"/>
                      </w:divBdr>
                      <w:divsChild>
                        <w:div w:id="1211768796">
                          <w:marLeft w:val="0"/>
                          <w:marRight w:val="0"/>
                          <w:marTop w:val="0"/>
                          <w:marBottom w:val="0"/>
                          <w:divBdr>
                            <w:top w:val="none" w:sz="0" w:space="0" w:color="auto"/>
                            <w:left w:val="none" w:sz="0" w:space="0" w:color="auto"/>
                            <w:bottom w:val="none" w:sz="0" w:space="0" w:color="auto"/>
                            <w:right w:val="none" w:sz="0" w:space="0" w:color="auto"/>
                          </w:divBdr>
                          <w:divsChild>
                            <w:div w:id="741562459">
                              <w:marLeft w:val="0"/>
                              <w:marRight w:val="0"/>
                              <w:marTop w:val="0"/>
                              <w:marBottom w:val="0"/>
                              <w:divBdr>
                                <w:top w:val="none" w:sz="0" w:space="0" w:color="auto"/>
                                <w:left w:val="none" w:sz="0" w:space="0" w:color="auto"/>
                                <w:bottom w:val="none" w:sz="0" w:space="0" w:color="auto"/>
                                <w:right w:val="none" w:sz="0" w:space="0" w:color="auto"/>
                              </w:divBdr>
                              <w:divsChild>
                                <w:div w:id="304239196">
                                  <w:marLeft w:val="0"/>
                                  <w:marRight w:val="0"/>
                                  <w:marTop w:val="0"/>
                                  <w:marBottom w:val="0"/>
                                  <w:divBdr>
                                    <w:top w:val="none" w:sz="0" w:space="0" w:color="auto"/>
                                    <w:left w:val="none" w:sz="0" w:space="0" w:color="auto"/>
                                    <w:bottom w:val="none" w:sz="0" w:space="0" w:color="auto"/>
                                    <w:right w:val="none" w:sz="0" w:space="0" w:color="auto"/>
                                  </w:divBdr>
                                  <w:divsChild>
                                    <w:div w:id="148874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884661">
                          <w:marLeft w:val="0"/>
                          <w:marRight w:val="0"/>
                          <w:marTop w:val="0"/>
                          <w:marBottom w:val="0"/>
                          <w:divBdr>
                            <w:top w:val="none" w:sz="0" w:space="0" w:color="auto"/>
                            <w:left w:val="none" w:sz="0" w:space="0" w:color="auto"/>
                            <w:bottom w:val="none" w:sz="0" w:space="0" w:color="auto"/>
                            <w:right w:val="none" w:sz="0" w:space="0" w:color="auto"/>
                          </w:divBdr>
                          <w:divsChild>
                            <w:div w:id="1720549004">
                              <w:marLeft w:val="0"/>
                              <w:marRight w:val="0"/>
                              <w:marTop w:val="0"/>
                              <w:marBottom w:val="0"/>
                              <w:divBdr>
                                <w:top w:val="none" w:sz="0" w:space="0" w:color="auto"/>
                                <w:left w:val="none" w:sz="0" w:space="0" w:color="auto"/>
                                <w:bottom w:val="none" w:sz="0" w:space="0" w:color="auto"/>
                                <w:right w:val="none" w:sz="0" w:space="0" w:color="auto"/>
                              </w:divBdr>
                              <w:divsChild>
                                <w:div w:id="134821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665609">
      <w:bodyDiv w:val="1"/>
      <w:marLeft w:val="0"/>
      <w:marRight w:val="0"/>
      <w:marTop w:val="0"/>
      <w:marBottom w:val="0"/>
      <w:divBdr>
        <w:top w:val="none" w:sz="0" w:space="0" w:color="auto"/>
        <w:left w:val="none" w:sz="0" w:space="0" w:color="auto"/>
        <w:bottom w:val="none" w:sz="0" w:space="0" w:color="auto"/>
        <w:right w:val="none" w:sz="0" w:space="0" w:color="auto"/>
      </w:divBdr>
    </w:div>
    <w:div w:id="140736674">
      <w:bodyDiv w:val="1"/>
      <w:marLeft w:val="0"/>
      <w:marRight w:val="0"/>
      <w:marTop w:val="0"/>
      <w:marBottom w:val="0"/>
      <w:divBdr>
        <w:top w:val="none" w:sz="0" w:space="0" w:color="auto"/>
        <w:left w:val="none" w:sz="0" w:space="0" w:color="auto"/>
        <w:bottom w:val="none" w:sz="0" w:space="0" w:color="auto"/>
        <w:right w:val="none" w:sz="0" w:space="0" w:color="auto"/>
      </w:divBdr>
    </w:div>
    <w:div w:id="153231587">
      <w:bodyDiv w:val="1"/>
      <w:marLeft w:val="0"/>
      <w:marRight w:val="0"/>
      <w:marTop w:val="0"/>
      <w:marBottom w:val="0"/>
      <w:divBdr>
        <w:top w:val="none" w:sz="0" w:space="0" w:color="auto"/>
        <w:left w:val="none" w:sz="0" w:space="0" w:color="auto"/>
        <w:bottom w:val="none" w:sz="0" w:space="0" w:color="auto"/>
        <w:right w:val="none" w:sz="0" w:space="0" w:color="auto"/>
      </w:divBdr>
    </w:div>
    <w:div w:id="173081583">
      <w:bodyDiv w:val="1"/>
      <w:marLeft w:val="0"/>
      <w:marRight w:val="0"/>
      <w:marTop w:val="0"/>
      <w:marBottom w:val="0"/>
      <w:divBdr>
        <w:top w:val="none" w:sz="0" w:space="0" w:color="auto"/>
        <w:left w:val="none" w:sz="0" w:space="0" w:color="auto"/>
        <w:bottom w:val="none" w:sz="0" w:space="0" w:color="auto"/>
        <w:right w:val="none" w:sz="0" w:space="0" w:color="auto"/>
      </w:divBdr>
      <w:divsChild>
        <w:div w:id="2133815434">
          <w:marLeft w:val="-720"/>
          <w:marRight w:val="0"/>
          <w:marTop w:val="0"/>
          <w:marBottom w:val="0"/>
          <w:divBdr>
            <w:top w:val="none" w:sz="0" w:space="0" w:color="auto"/>
            <w:left w:val="none" w:sz="0" w:space="0" w:color="auto"/>
            <w:bottom w:val="none" w:sz="0" w:space="0" w:color="auto"/>
            <w:right w:val="none" w:sz="0" w:space="0" w:color="auto"/>
          </w:divBdr>
        </w:div>
      </w:divsChild>
    </w:div>
    <w:div w:id="187913147">
      <w:bodyDiv w:val="1"/>
      <w:marLeft w:val="0"/>
      <w:marRight w:val="0"/>
      <w:marTop w:val="0"/>
      <w:marBottom w:val="0"/>
      <w:divBdr>
        <w:top w:val="none" w:sz="0" w:space="0" w:color="auto"/>
        <w:left w:val="none" w:sz="0" w:space="0" w:color="auto"/>
        <w:bottom w:val="none" w:sz="0" w:space="0" w:color="auto"/>
        <w:right w:val="none" w:sz="0" w:space="0" w:color="auto"/>
      </w:divBdr>
      <w:divsChild>
        <w:div w:id="397749457">
          <w:marLeft w:val="0"/>
          <w:marRight w:val="0"/>
          <w:marTop w:val="0"/>
          <w:marBottom w:val="0"/>
          <w:divBdr>
            <w:top w:val="none" w:sz="0" w:space="0" w:color="auto"/>
            <w:left w:val="none" w:sz="0" w:space="0" w:color="auto"/>
            <w:bottom w:val="none" w:sz="0" w:space="0" w:color="auto"/>
            <w:right w:val="none" w:sz="0" w:space="0" w:color="auto"/>
          </w:divBdr>
          <w:divsChild>
            <w:div w:id="564952260">
              <w:marLeft w:val="0"/>
              <w:marRight w:val="0"/>
              <w:marTop w:val="0"/>
              <w:marBottom w:val="0"/>
              <w:divBdr>
                <w:top w:val="none" w:sz="0" w:space="0" w:color="auto"/>
                <w:left w:val="none" w:sz="0" w:space="0" w:color="auto"/>
                <w:bottom w:val="none" w:sz="0" w:space="0" w:color="auto"/>
                <w:right w:val="none" w:sz="0" w:space="0" w:color="auto"/>
              </w:divBdr>
              <w:divsChild>
                <w:div w:id="447748515">
                  <w:marLeft w:val="0"/>
                  <w:marRight w:val="0"/>
                  <w:marTop w:val="0"/>
                  <w:marBottom w:val="0"/>
                  <w:divBdr>
                    <w:top w:val="none" w:sz="0" w:space="0" w:color="auto"/>
                    <w:left w:val="none" w:sz="0" w:space="0" w:color="auto"/>
                    <w:bottom w:val="none" w:sz="0" w:space="0" w:color="auto"/>
                    <w:right w:val="none" w:sz="0" w:space="0" w:color="auto"/>
                  </w:divBdr>
                  <w:divsChild>
                    <w:div w:id="22846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51842">
          <w:marLeft w:val="0"/>
          <w:marRight w:val="0"/>
          <w:marTop w:val="0"/>
          <w:marBottom w:val="0"/>
          <w:divBdr>
            <w:top w:val="none" w:sz="0" w:space="0" w:color="auto"/>
            <w:left w:val="none" w:sz="0" w:space="0" w:color="auto"/>
            <w:bottom w:val="none" w:sz="0" w:space="0" w:color="auto"/>
            <w:right w:val="none" w:sz="0" w:space="0" w:color="auto"/>
          </w:divBdr>
          <w:divsChild>
            <w:div w:id="1339163118">
              <w:marLeft w:val="0"/>
              <w:marRight w:val="0"/>
              <w:marTop w:val="0"/>
              <w:marBottom w:val="0"/>
              <w:divBdr>
                <w:top w:val="none" w:sz="0" w:space="0" w:color="auto"/>
                <w:left w:val="none" w:sz="0" w:space="0" w:color="auto"/>
                <w:bottom w:val="none" w:sz="0" w:space="0" w:color="auto"/>
                <w:right w:val="none" w:sz="0" w:space="0" w:color="auto"/>
              </w:divBdr>
              <w:divsChild>
                <w:div w:id="34356367">
                  <w:marLeft w:val="0"/>
                  <w:marRight w:val="0"/>
                  <w:marTop w:val="0"/>
                  <w:marBottom w:val="0"/>
                  <w:divBdr>
                    <w:top w:val="none" w:sz="0" w:space="0" w:color="auto"/>
                    <w:left w:val="none" w:sz="0" w:space="0" w:color="auto"/>
                    <w:bottom w:val="none" w:sz="0" w:space="0" w:color="auto"/>
                    <w:right w:val="none" w:sz="0" w:space="0" w:color="auto"/>
                  </w:divBdr>
                  <w:divsChild>
                    <w:div w:id="1836338475">
                      <w:marLeft w:val="0"/>
                      <w:marRight w:val="0"/>
                      <w:marTop w:val="0"/>
                      <w:marBottom w:val="0"/>
                      <w:divBdr>
                        <w:top w:val="none" w:sz="0" w:space="0" w:color="auto"/>
                        <w:left w:val="none" w:sz="0" w:space="0" w:color="auto"/>
                        <w:bottom w:val="none" w:sz="0" w:space="0" w:color="auto"/>
                        <w:right w:val="none" w:sz="0" w:space="0" w:color="auto"/>
                      </w:divBdr>
                      <w:divsChild>
                        <w:div w:id="157161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42489">
      <w:bodyDiv w:val="1"/>
      <w:marLeft w:val="0"/>
      <w:marRight w:val="0"/>
      <w:marTop w:val="0"/>
      <w:marBottom w:val="0"/>
      <w:divBdr>
        <w:top w:val="none" w:sz="0" w:space="0" w:color="auto"/>
        <w:left w:val="none" w:sz="0" w:space="0" w:color="auto"/>
        <w:bottom w:val="none" w:sz="0" w:space="0" w:color="auto"/>
        <w:right w:val="none" w:sz="0" w:space="0" w:color="auto"/>
      </w:divBdr>
      <w:divsChild>
        <w:div w:id="585841965">
          <w:marLeft w:val="0"/>
          <w:marRight w:val="0"/>
          <w:marTop w:val="0"/>
          <w:marBottom w:val="0"/>
          <w:divBdr>
            <w:top w:val="none" w:sz="0" w:space="0" w:color="auto"/>
            <w:left w:val="none" w:sz="0" w:space="0" w:color="auto"/>
            <w:bottom w:val="none" w:sz="0" w:space="0" w:color="auto"/>
            <w:right w:val="none" w:sz="0" w:space="0" w:color="auto"/>
          </w:divBdr>
          <w:divsChild>
            <w:div w:id="289168121">
              <w:marLeft w:val="0"/>
              <w:marRight w:val="0"/>
              <w:marTop w:val="0"/>
              <w:marBottom w:val="0"/>
              <w:divBdr>
                <w:top w:val="none" w:sz="0" w:space="0" w:color="auto"/>
                <w:left w:val="none" w:sz="0" w:space="0" w:color="auto"/>
                <w:bottom w:val="none" w:sz="0" w:space="0" w:color="auto"/>
                <w:right w:val="none" w:sz="0" w:space="0" w:color="auto"/>
              </w:divBdr>
              <w:divsChild>
                <w:div w:id="349529149">
                  <w:marLeft w:val="0"/>
                  <w:marRight w:val="0"/>
                  <w:marTop w:val="0"/>
                  <w:marBottom w:val="0"/>
                  <w:divBdr>
                    <w:top w:val="none" w:sz="0" w:space="0" w:color="auto"/>
                    <w:left w:val="none" w:sz="0" w:space="0" w:color="auto"/>
                    <w:bottom w:val="none" w:sz="0" w:space="0" w:color="auto"/>
                    <w:right w:val="none" w:sz="0" w:space="0" w:color="auto"/>
                  </w:divBdr>
                  <w:divsChild>
                    <w:div w:id="832574919">
                      <w:marLeft w:val="0"/>
                      <w:marRight w:val="0"/>
                      <w:marTop w:val="0"/>
                      <w:marBottom w:val="0"/>
                      <w:divBdr>
                        <w:top w:val="none" w:sz="0" w:space="0" w:color="auto"/>
                        <w:left w:val="none" w:sz="0" w:space="0" w:color="auto"/>
                        <w:bottom w:val="none" w:sz="0" w:space="0" w:color="auto"/>
                        <w:right w:val="none" w:sz="0" w:space="0" w:color="auto"/>
                      </w:divBdr>
                      <w:divsChild>
                        <w:div w:id="280460975">
                          <w:marLeft w:val="0"/>
                          <w:marRight w:val="0"/>
                          <w:marTop w:val="0"/>
                          <w:marBottom w:val="0"/>
                          <w:divBdr>
                            <w:top w:val="none" w:sz="0" w:space="0" w:color="auto"/>
                            <w:left w:val="none" w:sz="0" w:space="0" w:color="auto"/>
                            <w:bottom w:val="none" w:sz="0" w:space="0" w:color="auto"/>
                            <w:right w:val="none" w:sz="0" w:space="0" w:color="auto"/>
                          </w:divBdr>
                          <w:divsChild>
                            <w:div w:id="599877256">
                              <w:marLeft w:val="0"/>
                              <w:marRight w:val="0"/>
                              <w:marTop w:val="0"/>
                              <w:marBottom w:val="0"/>
                              <w:divBdr>
                                <w:top w:val="none" w:sz="0" w:space="0" w:color="auto"/>
                                <w:left w:val="none" w:sz="0" w:space="0" w:color="auto"/>
                                <w:bottom w:val="none" w:sz="0" w:space="0" w:color="auto"/>
                                <w:right w:val="none" w:sz="0" w:space="0" w:color="auto"/>
                              </w:divBdr>
                              <w:divsChild>
                                <w:div w:id="1329752329">
                                  <w:marLeft w:val="0"/>
                                  <w:marRight w:val="0"/>
                                  <w:marTop w:val="0"/>
                                  <w:marBottom w:val="0"/>
                                  <w:divBdr>
                                    <w:top w:val="none" w:sz="0" w:space="0" w:color="auto"/>
                                    <w:left w:val="none" w:sz="0" w:space="0" w:color="auto"/>
                                    <w:bottom w:val="none" w:sz="0" w:space="0" w:color="auto"/>
                                    <w:right w:val="none" w:sz="0" w:space="0" w:color="auto"/>
                                  </w:divBdr>
                                  <w:divsChild>
                                    <w:div w:id="114257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521618">
                          <w:marLeft w:val="0"/>
                          <w:marRight w:val="0"/>
                          <w:marTop w:val="0"/>
                          <w:marBottom w:val="0"/>
                          <w:divBdr>
                            <w:top w:val="none" w:sz="0" w:space="0" w:color="auto"/>
                            <w:left w:val="none" w:sz="0" w:space="0" w:color="auto"/>
                            <w:bottom w:val="none" w:sz="0" w:space="0" w:color="auto"/>
                            <w:right w:val="none" w:sz="0" w:space="0" w:color="auto"/>
                          </w:divBdr>
                          <w:divsChild>
                            <w:div w:id="682702446">
                              <w:marLeft w:val="0"/>
                              <w:marRight w:val="0"/>
                              <w:marTop w:val="0"/>
                              <w:marBottom w:val="0"/>
                              <w:divBdr>
                                <w:top w:val="none" w:sz="0" w:space="0" w:color="auto"/>
                                <w:left w:val="none" w:sz="0" w:space="0" w:color="auto"/>
                                <w:bottom w:val="none" w:sz="0" w:space="0" w:color="auto"/>
                                <w:right w:val="none" w:sz="0" w:space="0" w:color="auto"/>
                              </w:divBdr>
                              <w:divsChild>
                                <w:div w:id="48327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16683">
      <w:bodyDiv w:val="1"/>
      <w:marLeft w:val="0"/>
      <w:marRight w:val="0"/>
      <w:marTop w:val="0"/>
      <w:marBottom w:val="0"/>
      <w:divBdr>
        <w:top w:val="none" w:sz="0" w:space="0" w:color="auto"/>
        <w:left w:val="none" w:sz="0" w:space="0" w:color="auto"/>
        <w:bottom w:val="none" w:sz="0" w:space="0" w:color="auto"/>
        <w:right w:val="none" w:sz="0" w:space="0" w:color="auto"/>
      </w:divBdr>
      <w:divsChild>
        <w:div w:id="8340708">
          <w:marLeft w:val="-720"/>
          <w:marRight w:val="0"/>
          <w:marTop w:val="0"/>
          <w:marBottom w:val="0"/>
          <w:divBdr>
            <w:top w:val="none" w:sz="0" w:space="0" w:color="auto"/>
            <w:left w:val="none" w:sz="0" w:space="0" w:color="auto"/>
            <w:bottom w:val="none" w:sz="0" w:space="0" w:color="auto"/>
            <w:right w:val="none" w:sz="0" w:space="0" w:color="auto"/>
          </w:divBdr>
        </w:div>
      </w:divsChild>
    </w:div>
    <w:div w:id="210968149">
      <w:bodyDiv w:val="1"/>
      <w:marLeft w:val="0"/>
      <w:marRight w:val="0"/>
      <w:marTop w:val="0"/>
      <w:marBottom w:val="0"/>
      <w:divBdr>
        <w:top w:val="none" w:sz="0" w:space="0" w:color="auto"/>
        <w:left w:val="none" w:sz="0" w:space="0" w:color="auto"/>
        <w:bottom w:val="none" w:sz="0" w:space="0" w:color="auto"/>
        <w:right w:val="none" w:sz="0" w:space="0" w:color="auto"/>
      </w:divBdr>
    </w:div>
    <w:div w:id="252712916">
      <w:bodyDiv w:val="1"/>
      <w:marLeft w:val="0"/>
      <w:marRight w:val="0"/>
      <w:marTop w:val="0"/>
      <w:marBottom w:val="0"/>
      <w:divBdr>
        <w:top w:val="none" w:sz="0" w:space="0" w:color="auto"/>
        <w:left w:val="none" w:sz="0" w:space="0" w:color="auto"/>
        <w:bottom w:val="none" w:sz="0" w:space="0" w:color="auto"/>
        <w:right w:val="none" w:sz="0" w:space="0" w:color="auto"/>
      </w:divBdr>
    </w:div>
    <w:div w:id="290064494">
      <w:bodyDiv w:val="1"/>
      <w:marLeft w:val="0"/>
      <w:marRight w:val="0"/>
      <w:marTop w:val="0"/>
      <w:marBottom w:val="0"/>
      <w:divBdr>
        <w:top w:val="none" w:sz="0" w:space="0" w:color="auto"/>
        <w:left w:val="none" w:sz="0" w:space="0" w:color="auto"/>
        <w:bottom w:val="none" w:sz="0" w:space="0" w:color="auto"/>
        <w:right w:val="none" w:sz="0" w:space="0" w:color="auto"/>
      </w:divBdr>
    </w:div>
    <w:div w:id="296883001">
      <w:bodyDiv w:val="1"/>
      <w:marLeft w:val="0"/>
      <w:marRight w:val="0"/>
      <w:marTop w:val="0"/>
      <w:marBottom w:val="0"/>
      <w:divBdr>
        <w:top w:val="none" w:sz="0" w:space="0" w:color="auto"/>
        <w:left w:val="none" w:sz="0" w:space="0" w:color="auto"/>
        <w:bottom w:val="none" w:sz="0" w:space="0" w:color="auto"/>
        <w:right w:val="none" w:sz="0" w:space="0" w:color="auto"/>
      </w:divBdr>
    </w:div>
    <w:div w:id="297565729">
      <w:bodyDiv w:val="1"/>
      <w:marLeft w:val="0"/>
      <w:marRight w:val="0"/>
      <w:marTop w:val="0"/>
      <w:marBottom w:val="0"/>
      <w:divBdr>
        <w:top w:val="none" w:sz="0" w:space="0" w:color="auto"/>
        <w:left w:val="none" w:sz="0" w:space="0" w:color="auto"/>
        <w:bottom w:val="none" w:sz="0" w:space="0" w:color="auto"/>
        <w:right w:val="none" w:sz="0" w:space="0" w:color="auto"/>
      </w:divBdr>
    </w:div>
    <w:div w:id="300574908">
      <w:bodyDiv w:val="1"/>
      <w:marLeft w:val="0"/>
      <w:marRight w:val="0"/>
      <w:marTop w:val="0"/>
      <w:marBottom w:val="0"/>
      <w:divBdr>
        <w:top w:val="none" w:sz="0" w:space="0" w:color="auto"/>
        <w:left w:val="none" w:sz="0" w:space="0" w:color="auto"/>
        <w:bottom w:val="none" w:sz="0" w:space="0" w:color="auto"/>
        <w:right w:val="none" w:sz="0" w:space="0" w:color="auto"/>
      </w:divBdr>
      <w:divsChild>
        <w:div w:id="211816643">
          <w:marLeft w:val="0"/>
          <w:marRight w:val="0"/>
          <w:marTop w:val="100"/>
          <w:marBottom w:val="100"/>
          <w:divBdr>
            <w:top w:val="none" w:sz="0" w:space="0" w:color="auto"/>
            <w:left w:val="none" w:sz="0" w:space="0" w:color="auto"/>
            <w:bottom w:val="none" w:sz="0" w:space="0" w:color="auto"/>
            <w:right w:val="none" w:sz="0" w:space="0" w:color="auto"/>
          </w:divBdr>
          <w:divsChild>
            <w:div w:id="376049736">
              <w:marLeft w:val="0"/>
              <w:marRight w:val="0"/>
              <w:marTop w:val="0"/>
              <w:marBottom w:val="0"/>
              <w:divBdr>
                <w:top w:val="none" w:sz="0" w:space="0" w:color="auto"/>
                <w:left w:val="none" w:sz="0" w:space="0" w:color="auto"/>
                <w:bottom w:val="none" w:sz="0" w:space="0" w:color="auto"/>
                <w:right w:val="none" w:sz="0" w:space="0" w:color="auto"/>
              </w:divBdr>
              <w:divsChild>
                <w:div w:id="1193495511">
                  <w:marLeft w:val="480"/>
                  <w:marRight w:val="0"/>
                  <w:marTop w:val="0"/>
                  <w:marBottom w:val="0"/>
                  <w:divBdr>
                    <w:top w:val="none" w:sz="0" w:space="0" w:color="auto"/>
                    <w:left w:val="none" w:sz="0" w:space="0" w:color="auto"/>
                    <w:bottom w:val="none" w:sz="0" w:space="0" w:color="auto"/>
                    <w:right w:val="none" w:sz="0" w:space="0" w:color="auto"/>
                  </w:divBdr>
                  <w:divsChild>
                    <w:div w:id="53655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097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304891367">
      <w:bodyDiv w:val="1"/>
      <w:marLeft w:val="0"/>
      <w:marRight w:val="0"/>
      <w:marTop w:val="0"/>
      <w:marBottom w:val="0"/>
      <w:divBdr>
        <w:top w:val="none" w:sz="0" w:space="0" w:color="auto"/>
        <w:left w:val="none" w:sz="0" w:space="0" w:color="auto"/>
        <w:bottom w:val="none" w:sz="0" w:space="0" w:color="auto"/>
        <w:right w:val="none" w:sz="0" w:space="0" w:color="auto"/>
      </w:divBdr>
      <w:divsChild>
        <w:div w:id="1799684226">
          <w:marLeft w:val="0"/>
          <w:marRight w:val="0"/>
          <w:marTop w:val="0"/>
          <w:marBottom w:val="0"/>
          <w:divBdr>
            <w:top w:val="none" w:sz="0" w:space="0" w:color="auto"/>
            <w:left w:val="none" w:sz="0" w:space="0" w:color="auto"/>
            <w:bottom w:val="none" w:sz="0" w:space="0" w:color="auto"/>
            <w:right w:val="none" w:sz="0" w:space="0" w:color="auto"/>
          </w:divBdr>
          <w:divsChild>
            <w:div w:id="134415229">
              <w:marLeft w:val="0"/>
              <w:marRight w:val="0"/>
              <w:marTop w:val="0"/>
              <w:marBottom w:val="0"/>
              <w:divBdr>
                <w:top w:val="none" w:sz="0" w:space="0" w:color="auto"/>
                <w:left w:val="none" w:sz="0" w:space="0" w:color="auto"/>
                <w:bottom w:val="none" w:sz="0" w:space="0" w:color="auto"/>
                <w:right w:val="none" w:sz="0" w:space="0" w:color="auto"/>
              </w:divBdr>
              <w:divsChild>
                <w:div w:id="519005571">
                  <w:marLeft w:val="0"/>
                  <w:marRight w:val="0"/>
                  <w:marTop w:val="0"/>
                  <w:marBottom w:val="0"/>
                  <w:divBdr>
                    <w:top w:val="none" w:sz="0" w:space="0" w:color="auto"/>
                    <w:left w:val="none" w:sz="0" w:space="0" w:color="auto"/>
                    <w:bottom w:val="none" w:sz="0" w:space="0" w:color="auto"/>
                    <w:right w:val="none" w:sz="0" w:space="0" w:color="auto"/>
                  </w:divBdr>
                  <w:divsChild>
                    <w:div w:id="610823193">
                      <w:marLeft w:val="0"/>
                      <w:marRight w:val="0"/>
                      <w:marTop w:val="0"/>
                      <w:marBottom w:val="0"/>
                      <w:divBdr>
                        <w:top w:val="none" w:sz="0" w:space="0" w:color="auto"/>
                        <w:left w:val="none" w:sz="0" w:space="0" w:color="auto"/>
                        <w:bottom w:val="none" w:sz="0" w:space="0" w:color="auto"/>
                        <w:right w:val="none" w:sz="0" w:space="0" w:color="auto"/>
                      </w:divBdr>
                      <w:divsChild>
                        <w:div w:id="775174729">
                          <w:marLeft w:val="0"/>
                          <w:marRight w:val="0"/>
                          <w:marTop w:val="0"/>
                          <w:marBottom w:val="0"/>
                          <w:divBdr>
                            <w:top w:val="none" w:sz="0" w:space="0" w:color="auto"/>
                            <w:left w:val="none" w:sz="0" w:space="0" w:color="auto"/>
                            <w:bottom w:val="none" w:sz="0" w:space="0" w:color="auto"/>
                            <w:right w:val="none" w:sz="0" w:space="0" w:color="auto"/>
                          </w:divBdr>
                          <w:divsChild>
                            <w:div w:id="970282411">
                              <w:marLeft w:val="0"/>
                              <w:marRight w:val="0"/>
                              <w:marTop w:val="0"/>
                              <w:marBottom w:val="0"/>
                              <w:divBdr>
                                <w:top w:val="none" w:sz="0" w:space="0" w:color="auto"/>
                                <w:left w:val="none" w:sz="0" w:space="0" w:color="auto"/>
                                <w:bottom w:val="none" w:sz="0" w:space="0" w:color="auto"/>
                                <w:right w:val="none" w:sz="0" w:space="0" w:color="auto"/>
                              </w:divBdr>
                              <w:divsChild>
                                <w:div w:id="1493596403">
                                  <w:marLeft w:val="0"/>
                                  <w:marRight w:val="0"/>
                                  <w:marTop w:val="0"/>
                                  <w:marBottom w:val="0"/>
                                  <w:divBdr>
                                    <w:top w:val="none" w:sz="0" w:space="0" w:color="auto"/>
                                    <w:left w:val="none" w:sz="0" w:space="0" w:color="auto"/>
                                    <w:bottom w:val="none" w:sz="0" w:space="0" w:color="auto"/>
                                    <w:right w:val="none" w:sz="0" w:space="0" w:color="auto"/>
                                  </w:divBdr>
                                  <w:divsChild>
                                    <w:div w:id="15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9644823">
      <w:bodyDiv w:val="1"/>
      <w:marLeft w:val="0"/>
      <w:marRight w:val="0"/>
      <w:marTop w:val="0"/>
      <w:marBottom w:val="0"/>
      <w:divBdr>
        <w:top w:val="none" w:sz="0" w:space="0" w:color="auto"/>
        <w:left w:val="none" w:sz="0" w:space="0" w:color="auto"/>
        <w:bottom w:val="none" w:sz="0" w:space="0" w:color="auto"/>
        <w:right w:val="none" w:sz="0" w:space="0" w:color="auto"/>
      </w:divBdr>
    </w:div>
    <w:div w:id="351347972">
      <w:bodyDiv w:val="1"/>
      <w:marLeft w:val="0"/>
      <w:marRight w:val="0"/>
      <w:marTop w:val="0"/>
      <w:marBottom w:val="0"/>
      <w:divBdr>
        <w:top w:val="none" w:sz="0" w:space="0" w:color="auto"/>
        <w:left w:val="none" w:sz="0" w:space="0" w:color="auto"/>
        <w:bottom w:val="none" w:sz="0" w:space="0" w:color="auto"/>
        <w:right w:val="none" w:sz="0" w:space="0" w:color="auto"/>
      </w:divBdr>
    </w:div>
    <w:div w:id="383411784">
      <w:bodyDiv w:val="1"/>
      <w:marLeft w:val="0"/>
      <w:marRight w:val="0"/>
      <w:marTop w:val="0"/>
      <w:marBottom w:val="0"/>
      <w:divBdr>
        <w:top w:val="none" w:sz="0" w:space="0" w:color="auto"/>
        <w:left w:val="none" w:sz="0" w:space="0" w:color="auto"/>
        <w:bottom w:val="none" w:sz="0" w:space="0" w:color="auto"/>
        <w:right w:val="none" w:sz="0" w:space="0" w:color="auto"/>
      </w:divBdr>
    </w:div>
    <w:div w:id="394935014">
      <w:bodyDiv w:val="1"/>
      <w:marLeft w:val="0"/>
      <w:marRight w:val="0"/>
      <w:marTop w:val="0"/>
      <w:marBottom w:val="0"/>
      <w:divBdr>
        <w:top w:val="none" w:sz="0" w:space="0" w:color="auto"/>
        <w:left w:val="none" w:sz="0" w:space="0" w:color="auto"/>
        <w:bottom w:val="none" w:sz="0" w:space="0" w:color="auto"/>
        <w:right w:val="none" w:sz="0" w:space="0" w:color="auto"/>
      </w:divBdr>
    </w:div>
    <w:div w:id="415517782">
      <w:bodyDiv w:val="1"/>
      <w:marLeft w:val="0"/>
      <w:marRight w:val="0"/>
      <w:marTop w:val="0"/>
      <w:marBottom w:val="0"/>
      <w:divBdr>
        <w:top w:val="none" w:sz="0" w:space="0" w:color="auto"/>
        <w:left w:val="none" w:sz="0" w:space="0" w:color="auto"/>
        <w:bottom w:val="none" w:sz="0" w:space="0" w:color="auto"/>
        <w:right w:val="none" w:sz="0" w:space="0" w:color="auto"/>
      </w:divBdr>
      <w:divsChild>
        <w:div w:id="1310675597">
          <w:marLeft w:val="0"/>
          <w:marRight w:val="0"/>
          <w:marTop w:val="100"/>
          <w:marBottom w:val="100"/>
          <w:divBdr>
            <w:top w:val="none" w:sz="0" w:space="0" w:color="auto"/>
            <w:left w:val="none" w:sz="0" w:space="0" w:color="auto"/>
            <w:bottom w:val="none" w:sz="0" w:space="0" w:color="auto"/>
            <w:right w:val="none" w:sz="0" w:space="0" w:color="auto"/>
          </w:divBdr>
          <w:divsChild>
            <w:div w:id="793476358">
              <w:marLeft w:val="0"/>
              <w:marRight w:val="0"/>
              <w:marTop w:val="0"/>
              <w:marBottom w:val="0"/>
              <w:divBdr>
                <w:top w:val="none" w:sz="0" w:space="0" w:color="auto"/>
                <w:left w:val="none" w:sz="0" w:space="0" w:color="auto"/>
                <w:bottom w:val="none" w:sz="0" w:space="0" w:color="auto"/>
                <w:right w:val="none" w:sz="0" w:space="0" w:color="auto"/>
              </w:divBdr>
              <w:divsChild>
                <w:div w:id="781994244">
                  <w:marLeft w:val="480"/>
                  <w:marRight w:val="0"/>
                  <w:marTop w:val="0"/>
                  <w:marBottom w:val="0"/>
                  <w:divBdr>
                    <w:top w:val="none" w:sz="0" w:space="0" w:color="auto"/>
                    <w:left w:val="none" w:sz="0" w:space="0" w:color="auto"/>
                    <w:bottom w:val="none" w:sz="0" w:space="0" w:color="auto"/>
                    <w:right w:val="none" w:sz="0" w:space="0" w:color="auto"/>
                  </w:divBdr>
                  <w:divsChild>
                    <w:div w:id="73265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7644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423455388">
      <w:bodyDiv w:val="1"/>
      <w:marLeft w:val="0"/>
      <w:marRight w:val="0"/>
      <w:marTop w:val="0"/>
      <w:marBottom w:val="0"/>
      <w:divBdr>
        <w:top w:val="none" w:sz="0" w:space="0" w:color="auto"/>
        <w:left w:val="none" w:sz="0" w:space="0" w:color="auto"/>
        <w:bottom w:val="none" w:sz="0" w:space="0" w:color="auto"/>
        <w:right w:val="none" w:sz="0" w:space="0" w:color="auto"/>
      </w:divBdr>
      <w:divsChild>
        <w:div w:id="110127455">
          <w:marLeft w:val="0"/>
          <w:marRight w:val="0"/>
          <w:marTop w:val="100"/>
          <w:marBottom w:val="100"/>
          <w:divBdr>
            <w:top w:val="none" w:sz="0" w:space="0" w:color="auto"/>
            <w:left w:val="none" w:sz="0" w:space="0" w:color="auto"/>
            <w:bottom w:val="none" w:sz="0" w:space="0" w:color="auto"/>
            <w:right w:val="none" w:sz="0" w:space="0" w:color="auto"/>
          </w:divBdr>
          <w:divsChild>
            <w:div w:id="2025938545">
              <w:marLeft w:val="0"/>
              <w:marRight w:val="0"/>
              <w:marTop w:val="0"/>
              <w:marBottom w:val="0"/>
              <w:divBdr>
                <w:top w:val="none" w:sz="0" w:space="0" w:color="auto"/>
                <w:left w:val="none" w:sz="0" w:space="0" w:color="auto"/>
                <w:bottom w:val="none" w:sz="0" w:space="0" w:color="auto"/>
                <w:right w:val="none" w:sz="0" w:space="0" w:color="auto"/>
              </w:divBdr>
              <w:divsChild>
                <w:div w:id="594285262">
                  <w:marLeft w:val="480"/>
                  <w:marRight w:val="0"/>
                  <w:marTop w:val="0"/>
                  <w:marBottom w:val="0"/>
                  <w:divBdr>
                    <w:top w:val="none" w:sz="0" w:space="0" w:color="auto"/>
                    <w:left w:val="none" w:sz="0" w:space="0" w:color="auto"/>
                    <w:bottom w:val="none" w:sz="0" w:space="0" w:color="auto"/>
                    <w:right w:val="none" w:sz="0" w:space="0" w:color="auto"/>
                  </w:divBdr>
                  <w:divsChild>
                    <w:div w:id="1950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73590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427115721">
      <w:bodyDiv w:val="1"/>
      <w:marLeft w:val="0"/>
      <w:marRight w:val="0"/>
      <w:marTop w:val="0"/>
      <w:marBottom w:val="0"/>
      <w:divBdr>
        <w:top w:val="none" w:sz="0" w:space="0" w:color="auto"/>
        <w:left w:val="none" w:sz="0" w:space="0" w:color="auto"/>
        <w:bottom w:val="none" w:sz="0" w:space="0" w:color="auto"/>
        <w:right w:val="none" w:sz="0" w:space="0" w:color="auto"/>
      </w:divBdr>
      <w:divsChild>
        <w:div w:id="927032991">
          <w:marLeft w:val="-720"/>
          <w:marRight w:val="0"/>
          <w:marTop w:val="0"/>
          <w:marBottom w:val="0"/>
          <w:divBdr>
            <w:top w:val="none" w:sz="0" w:space="0" w:color="auto"/>
            <w:left w:val="none" w:sz="0" w:space="0" w:color="auto"/>
            <w:bottom w:val="none" w:sz="0" w:space="0" w:color="auto"/>
            <w:right w:val="none" w:sz="0" w:space="0" w:color="auto"/>
          </w:divBdr>
        </w:div>
      </w:divsChild>
    </w:div>
    <w:div w:id="445732950">
      <w:bodyDiv w:val="1"/>
      <w:marLeft w:val="0"/>
      <w:marRight w:val="0"/>
      <w:marTop w:val="0"/>
      <w:marBottom w:val="0"/>
      <w:divBdr>
        <w:top w:val="none" w:sz="0" w:space="0" w:color="auto"/>
        <w:left w:val="none" w:sz="0" w:space="0" w:color="auto"/>
        <w:bottom w:val="none" w:sz="0" w:space="0" w:color="auto"/>
        <w:right w:val="none" w:sz="0" w:space="0" w:color="auto"/>
      </w:divBdr>
      <w:divsChild>
        <w:div w:id="682515890">
          <w:marLeft w:val="0"/>
          <w:marRight w:val="0"/>
          <w:marTop w:val="100"/>
          <w:marBottom w:val="100"/>
          <w:divBdr>
            <w:top w:val="none" w:sz="0" w:space="0" w:color="auto"/>
            <w:left w:val="none" w:sz="0" w:space="0" w:color="auto"/>
            <w:bottom w:val="none" w:sz="0" w:space="0" w:color="auto"/>
            <w:right w:val="none" w:sz="0" w:space="0" w:color="auto"/>
          </w:divBdr>
          <w:divsChild>
            <w:div w:id="2101367835">
              <w:marLeft w:val="0"/>
              <w:marRight w:val="0"/>
              <w:marTop w:val="0"/>
              <w:marBottom w:val="0"/>
              <w:divBdr>
                <w:top w:val="none" w:sz="0" w:space="0" w:color="auto"/>
                <w:left w:val="none" w:sz="0" w:space="0" w:color="auto"/>
                <w:bottom w:val="none" w:sz="0" w:space="0" w:color="auto"/>
                <w:right w:val="none" w:sz="0" w:space="0" w:color="auto"/>
              </w:divBdr>
              <w:divsChild>
                <w:div w:id="1853953916">
                  <w:marLeft w:val="480"/>
                  <w:marRight w:val="0"/>
                  <w:marTop w:val="0"/>
                  <w:marBottom w:val="0"/>
                  <w:divBdr>
                    <w:top w:val="none" w:sz="0" w:space="0" w:color="auto"/>
                    <w:left w:val="none" w:sz="0" w:space="0" w:color="auto"/>
                    <w:bottom w:val="none" w:sz="0" w:space="0" w:color="auto"/>
                    <w:right w:val="none" w:sz="0" w:space="0" w:color="auto"/>
                  </w:divBdr>
                  <w:divsChild>
                    <w:div w:id="126715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3957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454445337">
      <w:bodyDiv w:val="1"/>
      <w:marLeft w:val="0"/>
      <w:marRight w:val="0"/>
      <w:marTop w:val="0"/>
      <w:marBottom w:val="0"/>
      <w:divBdr>
        <w:top w:val="none" w:sz="0" w:space="0" w:color="auto"/>
        <w:left w:val="none" w:sz="0" w:space="0" w:color="auto"/>
        <w:bottom w:val="none" w:sz="0" w:space="0" w:color="auto"/>
        <w:right w:val="none" w:sz="0" w:space="0" w:color="auto"/>
      </w:divBdr>
      <w:divsChild>
        <w:div w:id="796029621">
          <w:marLeft w:val="0"/>
          <w:marRight w:val="0"/>
          <w:marTop w:val="0"/>
          <w:marBottom w:val="0"/>
          <w:divBdr>
            <w:top w:val="none" w:sz="0" w:space="0" w:color="auto"/>
            <w:left w:val="none" w:sz="0" w:space="0" w:color="auto"/>
            <w:bottom w:val="none" w:sz="0" w:space="0" w:color="auto"/>
            <w:right w:val="none" w:sz="0" w:space="0" w:color="auto"/>
          </w:divBdr>
          <w:divsChild>
            <w:div w:id="2007391950">
              <w:marLeft w:val="0"/>
              <w:marRight w:val="0"/>
              <w:marTop w:val="0"/>
              <w:marBottom w:val="0"/>
              <w:divBdr>
                <w:top w:val="none" w:sz="0" w:space="0" w:color="auto"/>
                <w:left w:val="none" w:sz="0" w:space="0" w:color="auto"/>
                <w:bottom w:val="none" w:sz="0" w:space="0" w:color="auto"/>
                <w:right w:val="none" w:sz="0" w:space="0" w:color="auto"/>
              </w:divBdr>
              <w:divsChild>
                <w:div w:id="1779136940">
                  <w:marLeft w:val="0"/>
                  <w:marRight w:val="0"/>
                  <w:marTop w:val="0"/>
                  <w:marBottom w:val="0"/>
                  <w:divBdr>
                    <w:top w:val="none" w:sz="0" w:space="0" w:color="auto"/>
                    <w:left w:val="none" w:sz="0" w:space="0" w:color="auto"/>
                    <w:bottom w:val="none" w:sz="0" w:space="0" w:color="auto"/>
                    <w:right w:val="none" w:sz="0" w:space="0" w:color="auto"/>
                  </w:divBdr>
                  <w:divsChild>
                    <w:div w:id="6750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77087">
          <w:marLeft w:val="0"/>
          <w:marRight w:val="0"/>
          <w:marTop w:val="0"/>
          <w:marBottom w:val="0"/>
          <w:divBdr>
            <w:top w:val="none" w:sz="0" w:space="0" w:color="auto"/>
            <w:left w:val="none" w:sz="0" w:space="0" w:color="auto"/>
            <w:bottom w:val="none" w:sz="0" w:space="0" w:color="auto"/>
            <w:right w:val="none" w:sz="0" w:space="0" w:color="auto"/>
          </w:divBdr>
          <w:divsChild>
            <w:div w:id="217977349">
              <w:marLeft w:val="0"/>
              <w:marRight w:val="0"/>
              <w:marTop w:val="0"/>
              <w:marBottom w:val="0"/>
              <w:divBdr>
                <w:top w:val="none" w:sz="0" w:space="0" w:color="auto"/>
                <w:left w:val="none" w:sz="0" w:space="0" w:color="auto"/>
                <w:bottom w:val="none" w:sz="0" w:space="0" w:color="auto"/>
                <w:right w:val="none" w:sz="0" w:space="0" w:color="auto"/>
              </w:divBdr>
              <w:divsChild>
                <w:div w:id="1248728079">
                  <w:marLeft w:val="0"/>
                  <w:marRight w:val="0"/>
                  <w:marTop w:val="0"/>
                  <w:marBottom w:val="0"/>
                  <w:divBdr>
                    <w:top w:val="none" w:sz="0" w:space="0" w:color="auto"/>
                    <w:left w:val="none" w:sz="0" w:space="0" w:color="auto"/>
                    <w:bottom w:val="none" w:sz="0" w:space="0" w:color="auto"/>
                    <w:right w:val="none" w:sz="0" w:space="0" w:color="auto"/>
                  </w:divBdr>
                  <w:divsChild>
                    <w:div w:id="2016149886">
                      <w:marLeft w:val="0"/>
                      <w:marRight w:val="0"/>
                      <w:marTop w:val="0"/>
                      <w:marBottom w:val="0"/>
                      <w:divBdr>
                        <w:top w:val="none" w:sz="0" w:space="0" w:color="auto"/>
                        <w:left w:val="none" w:sz="0" w:space="0" w:color="auto"/>
                        <w:bottom w:val="none" w:sz="0" w:space="0" w:color="auto"/>
                        <w:right w:val="none" w:sz="0" w:space="0" w:color="auto"/>
                      </w:divBdr>
                      <w:divsChild>
                        <w:div w:id="84143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438890">
      <w:bodyDiv w:val="1"/>
      <w:marLeft w:val="0"/>
      <w:marRight w:val="0"/>
      <w:marTop w:val="0"/>
      <w:marBottom w:val="0"/>
      <w:divBdr>
        <w:top w:val="none" w:sz="0" w:space="0" w:color="auto"/>
        <w:left w:val="none" w:sz="0" w:space="0" w:color="auto"/>
        <w:bottom w:val="none" w:sz="0" w:space="0" w:color="auto"/>
        <w:right w:val="none" w:sz="0" w:space="0" w:color="auto"/>
      </w:divBdr>
      <w:divsChild>
        <w:div w:id="1055203604">
          <w:marLeft w:val="-720"/>
          <w:marRight w:val="0"/>
          <w:marTop w:val="0"/>
          <w:marBottom w:val="0"/>
          <w:divBdr>
            <w:top w:val="none" w:sz="0" w:space="0" w:color="auto"/>
            <w:left w:val="none" w:sz="0" w:space="0" w:color="auto"/>
            <w:bottom w:val="none" w:sz="0" w:space="0" w:color="auto"/>
            <w:right w:val="none" w:sz="0" w:space="0" w:color="auto"/>
          </w:divBdr>
        </w:div>
      </w:divsChild>
    </w:div>
    <w:div w:id="473521684">
      <w:bodyDiv w:val="1"/>
      <w:marLeft w:val="0"/>
      <w:marRight w:val="0"/>
      <w:marTop w:val="0"/>
      <w:marBottom w:val="0"/>
      <w:divBdr>
        <w:top w:val="none" w:sz="0" w:space="0" w:color="auto"/>
        <w:left w:val="none" w:sz="0" w:space="0" w:color="auto"/>
        <w:bottom w:val="none" w:sz="0" w:space="0" w:color="auto"/>
        <w:right w:val="none" w:sz="0" w:space="0" w:color="auto"/>
      </w:divBdr>
    </w:div>
    <w:div w:id="485825750">
      <w:bodyDiv w:val="1"/>
      <w:marLeft w:val="0"/>
      <w:marRight w:val="0"/>
      <w:marTop w:val="0"/>
      <w:marBottom w:val="0"/>
      <w:divBdr>
        <w:top w:val="none" w:sz="0" w:space="0" w:color="auto"/>
        <w:left w:val="none" w:sz="0" w:space="0" w:color="auto"/>
        <w:bottom w:val="none" w:sz="0" w:space="0" w:color="auto"/>
        <w:right w:val="none" w:sz="0" w:space="0" w:color="auto"/>
      </w:divBdr>
      <w:divsChild>
        <w:div w:id="525296114">
          <w:marLeft w:val="-720"/>
          <w:marRight w:val="0"/>
          <w:marTop w:val="0"/>
          <w:marBottom w:val="0"/>
          <w:divBdr>
            <w:top w:val="none" w:sz="0" w:space="0" w:color="auto"/>
            <w:left w:val="none" w:sz="0" w:space="0" w:color="auto"/>
            <w:bottom w:val="none" w:sz="0" w:space="0" w:color="auto"/>
            <w:right w:val="none" w:sz="0" w:space="0" w:color="auto"/>
          </w:divBdr>
        </w:div>
      </w:divsChild>
    </w:div>
    <w:div w:id="494304882">
      <w:bodyDiv w:val="1"/>
      <w:marLeft w:val="0"/>
      <w:marRight w:val="0"/>
      <w:marTop w:val="0"/>
      <w:marBottom w:val="0"/>
      <w:divBdr>
        <w:top w:val="none" w:sz="0" w:space="0" w:color="auto"/>
        <w:left w:val="none" w:sz="0" w:space="0" w:color="auto"/>
        <w:bottom w:val="none" w:sz="0" w:space="0" w:color="auto"/>
        <w:right w:val="none" w:sz="0" w:space="0" w:color="auto"/>
      </w:divBdr>
      <w:divsChild>
        <w:div w:id="1940216595">
          <w:marLeft w:val="-720"/>
          <w:marRight w:val="0"/>
          <w:marTop w:val="0"/>
          <w:marBottom w:val="0"/>
          <w:divBdr>
            <w:top w:val="none" w:sz="0" w:space="0" w:color="auto"/>
            <w:left w:val="none" w:sz="0" w:space="0" w:color="auto"/>
            <w:bottom w:val="none" w:sz="0" w:space="0" w:color="auto"/>
            <w:right w:val="none" w:sz="0" w:space="0" w:color="auto"/>
          </w:divBdr>
        </w:div>
      </w:divsChild>
    </w:div>
    <w:div w:id="504823824">
      <w:bodyDiv w:val="1"/>
      <w:marLeft w:val="0"/>
      <w:marRight w:val="0"/>
      <w:marTop w:val="0"/>
      <w:marBottom w:val="0"/>
      <w:divBdr>
        <w:top w:val="none" w:sz="0" w:space="0" w:color="auto"/>
        <w:left w:val="none" w:sz="0" w:space="0" w:color="auto"/>
        <w:bottom w:val="none" w:sz="0" w:space="0" w:color="auto"/>
        <w:right w:val="none" w:sz="0" w:space="0" w:color="auto"/>
      </w:divBdr>
    </w:div>
    <w:div w:id="530144001">
      <w:bodyDiv w:val="1"/>
      <w:marLeft w:val="0"/>
      <w:marRight w:val="0"/>
      <w:marTop w:val="0"/>
      <w:marBottom w:val="0"/>
      <w:divBdr>
        <w:top w:val="none" w:sz="0" w:space="0" w:color="auto"/>
        <w:left w:val="none" w:sz="0" w:space="0" w:color="auto"/>
        <w:bottom w:val="none" w:sz="0" w:space="0" w:color="auto"/>
        <w:right w:val="none" w:sz="0" w:space="0" w:color="auto"/>
      </w:divBdr>
      <w:divsChild>
        <w:div w:id="406734997">
          <w:marLeft w:val="-720"/>
          <w:marRight w:val="0"/>
          <w:marTop w:val="0"/>
          <w:marBottom w:val="0"/>
          <w:divBdr>
            <w:top w:val="none" w:sz="0" w:space="0" w:color="auto"/>
            <w:left w:val="none" w:sz="0" w:space="0" w:color="auto"/>
            <w:bottom w:val="none" w:sz="0" w:space="0" w:color="auto"/>
            <w:right w:val="none" w:sz="0" w:space="0" w:color="auto"/>
          </w:divBdr>
        </w:div>
      </w:divsChild>
    </w:div>
    <w:div w:id="530345209">
      <w:bodyDiv w:val="1"/>
      <w:marLeft w:val="0"/>
      <w:marRight w:val="0"/>
      <w:marTop w:val="0"/>
      <w:marBottom w:val="0"/>
      <w:divBdr>
        <w:top w:val="none" w:sz="0" w:space="0" w:color="auto"/>
        <w:left w:val="none" w:sz="0" w:space="0" w:color="auto"/>
        <w:bottom w:val="none" w:sz="0" w:space="0" w:color="auto"/>
        <w:right w:val="none" w:sz="0" w:space="0" w:color="auto"/>
      </w:divBdr>
    </w:div>
    <w:div w:id="571351201">
      <w:bodyDiv w:val="1"/>
      <w:marLeft w:val="0"/>
      <w:marRight w:val="0"/>
      <w:marTop w:val="0"/>
      <w:marBottom w:val="0"/>
      <w:divBdr>
        <w:top w:val="none" w:sz="0" w:space="0" w:color="auto"/>
        <w:left w:val="none" w:sz="0" w:space="0" w:color="auto"/>
        <w:bottom w:val="none" w:sz="0" w:space="0" w:color="auto"/>
        <w:right w:val="none" w:sz="0" w:space="0" w:color="auto"/>
      </w:divBdr>
    </w:div>
    <w:div w:id="578252514">
      <w:bodyDiv w:val="1"/>
      <w:marLeft w:val="0"/>
      <w:marRight w:val="0"/>
      <w:marTop w:val="0"/>
      <w:marBottom w:val="0"/>
      <w:divBdr>
        <w:top w:val="none" w:sz="0" w:space="0" w:color="auto"/>
        <w:left w:val="none" w:sz="0" w:space="0" w:color="auto"/>
        <w:bottom w:val="none" w:sz="0" w:space="0" w:color="auto"/>
        <w:right w:val="none" w:sz="0" w:space="0" w:color="auto"/>
      </w:divBdr>
    </w:div>
    <w:div w:id="591284769">
      <w:bodyDiv w:val="1"/>
      <w:marLeft w:val="0"/>
      <w:marRight w:val="0"/>
      <w:marTop w:val="0"/>
      <w:marBottom w:val="0"/>
      <w:divBdr>
        <w:top w:val="none" w:sz="0" w:space="0" w:color="auto"/>
        <w:left w:val="none" w:sz="0" w:space="0" w:color="auto"/>
        <w:bottom w:val="none" w:sz="0" w:space="0" w:color="auto"/>
        <w:right w:val="none" w:sz="0" w:space="0" w:color="auto"/>
      </w:divBdr>
      <w:divsChild>
        <w:div w:id="2118214387">
          <w:marLeft w:val="0"/>
          <w:marRight w:val="0"/>
          <w:marTop w:val="0"/>
          <w:marBottom w:val="0"/>
          <w:divBdr>
            <w:top w:val="none" w:sz="0" w:space="0" w:color="auto"/>
            <w:left w:val="none" w:sz="0" w:space="0" w:color="auto"/>
            <w:bottom w:val="none" w:sz="0" w:space="0" w:color="auto"/>
            <w:right w:val="none" w:sz="0" w:space="0" w:color="auto"/>
          </w:divBdr>
          <w:divsChild>
            <w:div w:id="374893155">
              <w:marLeft w:val="0"/>
              <w:marRight w:val="0"/>
              <w:marTop w:val="0"/>
              <w:marBottom w:val="0"/>
              <w:divBdr>
                <w:top w:val="none" w:sz="0" w:space="0" w:color="auto"/>
                <w:left w:val="none" w:sz="0" w:space="0" w:color="auto"/>
                <w:bottom w:val="none" w:sz="0" w:space="0" w:color="auto"/>
                <w:right w:val="none" w:sz="0" w:space="0" w:color="auto"/>
              </w:divBdr>
              <w:divsChild>
                <w:div w:id="2118520400">
                  <w:marLeft w:val="0"/>
                  <w:marRight w:val="0"/>
                  <w:marTop w:val="0"/>
                  <w:marBottom w:val="0"/>
                  <w:divBdr>
                    <w:top w:val="none" w:sz="0" w:space="0" w:color="auto"/>
                    <w:left w:val="none" w:sz="0" w:space="0" w:color="auto"/>
                    <w:bottom w:val="none" w:sz="0" w:space="0" w:color="auto"/>
                    <w:right w:val="none" w:sz="0" w:space="0" w:color="auto"/>
                  </w:divBdr>
                  <w:divsChild>
                    <w:div w:id="13405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073162">
      <w:bodyDiv w:val="1"/>
      <w:marLeft w:val="0"/>
      <w:marRight w:val="0"/>
      <w:marTop w:val="0"/>
      <w:marBottom w:val="0"/>
      <w:divBdr>
        <w:top w:val="none" w:sz="0" w:space="0" w:color="auto"/>
        <w:left w:val="none" w:sz="0" w:space="0" w:color="auto"/>
        <w:bottom w:val="none" w:sz="0" w:space="0" w:color="auto"/>
        <w:right w:val="none" w:sz="0" w:space="0" w:color="auto"/>
      </w:divBdr>
    </w:div>
    <w:div w:id="666249645">
      <w:bodyDiv w:val="1"/>
      <w:marLeft w:val="0"/>
      <w:marRight w:val="0"/>
      <w:marTop w:val="0"/>
      <w:marBottom w:val="0"/>
      <w:divBdr>
        <w:top w:val="none" w:sz="0" w:space="0" w:color="auto"/>
        <w:left w:val="none" w:sz="0" w:space="0" w:color="auto"/>
        <w:bottom w:val="none" w:sz="0" w:space="0" w:color="auto"/>
        <w:right w:val="none" w:sz="0" w:space="0" w:color="auto"/>
      </w:divBdr>
    </w:div>
    <w:div w:id="670523755">
      <w:bodyDiv w:val="1"/>
      <w:marLeft w:val="0"/>
      <w:marRight w:val="0"/>
      <w:marTop w:val="0"/>
      <w:marBottom w:val="0"/>
      <w:divBdr>
        <w:top w:val="none" w:sz="0" w:space="0" w:color="auto"/>
        <w:left w:val="none" w:sz="0" w:space="0" w:color="auto"/>
        <w:bottom w:val="none" w:sz="0" w:space="0" w:color="auto"/>
        <w:right w:val="none" w:sz="0" w:space="0" w:color="auto"/>
      </w:divBdr>
      <w:divsChild>
        <w:div w:id="850216736">
          <w:marLeft w:val="0"/>
          <w:marRight w:val="0"/>
          <w:marTop w:val="0"/>
          <w:marBottom w:val="0"/>
          <w:divBdr>
            <w:top w:val="none" w:sz="0" w:space="0" w:color="auto"/>
            <w:left w:val="none" w:sz="0" w:space="0" w:color="auto"/>
            <w:bottom w:val="none" w:sz="0" w:space="0" w:color="auto"/>
            <w:right w:val="none" w:sz="0" w:space="0" w:color="auto"/>
          </w:divBdr>
          <w:divsChild>
            <w:div w:id="741099079">
              <w:marLeft w:val="0"/>
              <w:marRight w:val="0"/>
              <w:marTop w:val="0"/>
              <w:marBottom w:val="0"/>
              <w:divBdr>
                <w:top w:val="none" w:sz="0" w:space="0" w:color="auto"/>
                <w:left w:val="none" w:sz="0" w:space="0" w:color="auto"/>
                <w:bottom w:val="none" w:sz="0" w:space="0" w:color="auto"/>
                <w:right w:val="none" w:sz="0" w:space="0" w:color="auto"/>
              </w:divBdr>
              <w:divsChild>
                <w:div w:id="2108427232">
                  <w:marLeft w:val="0"/>
                  <w:marRight w:val="0"/>
                  <w:marTop w:val="0"/>
                  <w:marBottom w:val="0"/>
                  <w:divBdr>
                    <w:top w:val="none" w:sz="0" w:space="0" w:color="auto"/>
                    <w:left w:val="none" w:sz="0" w:space="0" w:color="auto"/>
                    <w:bottom w:val="none" w:sz="0" w:space="0" w:color="auto"/>
                    <w:right w:val="none" w:sz="0" w:space="0" w:color="auto"/>
                  </w:divBdr>
                  <w:divsChild>
                    <w:div w:id="1558010786">
                      <w:marLeft w:val="0"/>
                      <w:marRight w:val="0"/>
                      <w:marTop w:val="0"/>
                      <w:marBottom w:val="0"/>
                      <w:divBdr>
                        <w:top w:val="none" w:sz="0" w:space="0" w:color="auto"/>
                        <w:left w:val="none" w:sz="0" w:space="0" w:color="auto"/>
                        <w:bottom w:val="none" w:sz="0" w:space="0" w:color="auto"/>
                        <w:right w:val="none" w:sz="0" w:space="0" w:color="auto"/>
                      </w:divBdr>
                      <w:divsChild>
                        <w:div w:id="456144198">
                          <w:marLeft w:val="0"/>
                          <w:marRight w:val="0"/>
                          <w:marTop w:val="0"/>
                          <w:marBottom w:val="0"/>
                          <w:divBdr>
                            <w:top w:val="none" w:sz="0" w:space="0" w:color="auto"/>
                            <w:left w:val="none" w:sz="0" w:space="0" w:color="auto"/>
                            <w:bottom w:val="none" w:sz="0" w:space="0" w:color="auto"/>
                            <w:right w:val="none" w:sz="0" w:space="0" w:color="auto"/>
                          </w:divBdr>
                          <w:divsChild>
                            <w:div w:id="478807965">
                              <w:marLeft w:val="0"/>
                              <w:marRight w:val="0"/>
                              <w:marTop w:val="0"/>
                              <w:marBottom w:val="0"/>
                              <w:divBdr>
                                <w:top w:val="none" w:sz="0" w:space="0" w:color="auto"/>
                                <w:left w:val="none" w:sz="0" w:space="0" w:color="auto"/>
                                <w:bottom w:val="none" w:sz="0" w:space="0" w:color="auto"/>
                                <w:right w:val="none" w:sz="0" w:space="0" w:color="auto"/>
                              </w:divBdr>
                              <w:divsChild>
                                <w:div w:id="622003698">
                                  <w:marLeft w:val="0"/>
                                  <w:marRight w:val="0"/>
                                  <w:marTop w:val="0"/>
                                  <w:marBottom w:val="0"/>
                                  <w:divBdr>
                                    <w:top w:val="none" w:sz="0" w:space="0" w:color="auto"/>
                                    <w:left w:val="none" w:sz="0" w:space="0" w:color="auto"/>
                                    <w:bottom w:val="none" w:sz="0" w:space="0" w:color="auto"/>
                                    <w:right w:val="none" w:sz="0" w:space="0" w:color="auto"/>
                                  </w:divBdr>
                                  <w:divsChild>
                                    <w:div w:id="54336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3461123">
      <w:bodyDiv w:val="1"/>
      <w:marLeft w:val="0"/>
      <w:marRight w:val="0"/>
      <w:marTop w:val="0"/>
      <w:marBottom w:val="0"/>
      <w:divBdr>
        <w:top w:val="none" w:sz="0" w:space="0" w:color="auto"/>
        <w:left w:val="none" w:sz="0" w:space="0" w:color="auto"/>
        <w:bottom w:val="none" w:sz="0" w:space="0" w:color="auto"/>
        <w:right w:val="none" w:sz="0" w:space="0" w:color="auto"/>
      </w:divBdr>
      <w:divsChild>
        <w:div w:id="334773213">
          <w:marLeft w:val="-720"/>
          <w:marRight w:val="0"/>
          <w:marTop w:val="0"/>
          <w:marBottom w:val="0"/>
          <w:divBdr>
            <w:top w:val="none" w:sz="0" w:space="0" w:color="auto"/>
            <w:left w:val="none" w:sz="0" w:space="0" w:color="auto"/>
            <w:bottom w:val="none" w:sz="0" w:space="0" w:color="auto"/>
            <w:right w:val="none" w:sz="0" w:space="0" w:color="auto"/>
          </w:divBdr>
        </w:div>
      </w:divsChild>
    </w:div>
    <w:div w:id="687827082">
      <w:bodyDiv w:val="1"/>
      <w:marLeft w:val="0"/>
      <w:marRight w:val="0"/>
      <w:marTop w:val="0"/>
      <w:marBottom w:val="0"/>
      <w:divBdr>
        <w:top w:val="none" w:sz="0" w:space="0" w:color="auto"/>
        <w:left w:val="none" w:sz="0" w:space="0" w:color="auto"/>
        <w:bottom w:val="none" w:sz="0" w:space="0" w:color="auto"/>
        <w:right w:val="none" w:sz="0" w:space="0" w:color="auto"/>
      </w:divBdr>
      <w:divsChild>
        <w:div w:id="702288948">
          <w:marLeft w:val="0"/>
          <w:marRight w:val="0"/>
          <w:marTop w:val="0"/>
          <w:marBottom w:val="0"/>
          <w:divBdr>
            <w:top w:val="none" w:sz="0" w:space="0" w:color="auto"/>
            <w:left w:val="none" w:sz="0" w:space="0" w:color="auto"/>
            <w:bottom w:val="none" w:sz="0" w:space="0" w:color="auto"/>
            <w:right w:val="none" w:sz="0" w:space="0" w:color="auto"/>
          </w:divBdr>
          <w:divsChild>
            <w:div w:id="1419017860">
              <w:marLeft w:val="0"/>
              <w:marRight w:val="0"/>
              <w:marTop w:val="0"/>
              <w:marBottom w:val="0"/>
              <w:divBdr>
                <w:top w:val="none" w:sz="0" w:space="0" w:color="auto"/>
                <w:left w:val="none" w:sz="0" w:space="0" w:color="auto"/>
                <w:bottom w:val="none" w:sz="0" w:space="0" w:color="auto"/>
                <w:right w:val="none" w:sz="0" w:space="0" w:color="auto"/>
              </w:divBdr>
              <w:divsChild>
                <w:div w:id="682560038">
                  <w:marLeft w:val="0"/>
                  <w:marRight w:val="0"/>
                  <w:marTop w:val="0"/>
                  <w:marBottom w:val="0"/>
                  <w:divBdr>
                    <w:top w:val="none" w:sz="0" w:space="0" w:color="auto"/>
                    <w:left w:val="none" w:sz="0" w:space="0" w:color="auto"/>
                    <w:bottom w:val="none" w:sz="0" w:space="0" w:color="auto"/>
                    <w:right w:val="none" w:sz="0" w:space="0" w:color="auto"/>
                  </w:divBdr>
                  <w:divsChild>
                    <w:div w:id="394553295">
                      <w:marLeft w:val="0"/>
                      <w:marRight w:val="0"/>
                      <w:marTop w:val="0"/>
                      <w:marBottom w:val="0"/>
                      <w:divBdr>
                        <w:top w:val="none" w:sz="0" w:space="0" w:color="auto"/>
                        <w:left w:val="none" w:sz="0" w:space="0" w:color="auto"/>
                        <w:bottom w:val="none" w:sz="0" w:space="0" w:color="auto"/>
                        <w:right w:val="none" w:sz="0" w:space="0" w:color="auto"/>
                      </w:divBdr>
                      <w:divsChild>
                        <w:div w:id="1590040947">
                          <w:marLeft w:val="0"/>
                          <w:marRight w:val="0"/>
                          <w:marTop w:val="0"/>
                          <w:marBottom w:val="0"/>
                          <w:divBdr>
                            <w:top w:val="none" w:sz="0" w:space="0" w:color="auto"/>
                            <w:left w:val="none" w:sz="0" w:space="0" w:color="auto"/>
                            <w:bottom w:val="none" w:sz="0" w:space="0" w:color="auto"/>
                            <w:right w:val="none" w:sz="0" w:space="0" w:color="auto"/>
                          </w:divBdr>
                          <w:divsChild>
                            <w:div w:id="1000424055">
                              <w:marLeft w:val="0"/>
                              <w:marRight w:val="0"/>
                              <w:marTop w:val="0"/>
                              <w:marBottom w:val="0"/>
                              <w:divBdr>
                                <w:top w:val="none" w:sz="0" w:space="0" w:color="auto"/>
                                <w:left w:val="none" w:sz="0" w:space="0" w:color="auto"/>
                                <w:bottom w:val="none" w:sz="0" w:space="0" w:color="auto"/>
                                <w:right w:val="none" w:sz="0" w:space="0" w:color="auto"/>
                              </w:divBdr>
                              <w:divsChild>
                                <w:div w:id="174275129">
                                  <w:marLeft w:val="0"/>
                                  <w:marRight w:val="0"/>
                                  <w:marTop w:val="0"/>
                                  <w:marBottom w:val="0"/>
                                  <w:divBdr>
                                    <w:top w:val="none" w:sz="0" w:space="0" w:color="auto"/>
                                    <w:left w:val="none" w:sz="0" w:space="0" w:color="auto"/>
                                    <w:bottom w:val="none" w:sz="0" w:space="0" w:color="auto"/>
                                    <w:right w:val="none" w:sz="0" w:space="0" w:color="auto"/>
                                  </w:divBdr>
                                  <w:divsChild>
                                    <w:div w:id="135518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99683">
                          <w:marLeft w:val="0"/>
                          <w:marRight w:val="0"/>
                          <w:marTop w:val="0"/>
                          <w:marBottom w:val="0"/>
                          <w:divBdr>
                            <w:top w:val="none" w:sz="0" w:space="0" w:color="auto"/>
                            <w:left w:val="none" w:sz="0" w:space="0" w:color="auto"/>
                            <w:bottom w:val="none" w:sz="0" w:space="0" w:color="auto"/>
                            <w:right w:val="none" w:sz="0" w:space="0" w:color="auto"/>
                          </w:divBdr>
                          <w:divsChild>
                            <w:div w:id="226693075">
                              <w:marLeft w:val="0"/>
                              <w:marRight w:val="0"/>
                              <w:marTop w:val="0"/>
                              <w:marBottom w:val="0"/>
                              <w:divBdr>
                                <w:top w:val="none" w:sz="0" w:space="0" w:color="auto"/>
                                <w:left w:val="none" w:sz="0" w:space="0" w:color="auto"/>
                                <w:bottom w:val="none" w:sz="0" w:space="0" w:color="auto"/>
                                <w:right w:val="none" w:sz="0" w:space="0" w:color="auto"/>
                              </w:divBdr>
                              <w:divsChild>
                                <w:div w:id="166064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0864957">
      <w:bodyDiv w:val="1"/>
      <w:marLeft w:val="0"/>
      <w:marRight w:val="0"/>
      <w:marTop w:val="0"/>
      <w:marBottom w:val="0"/>
      <w:divBdr>
        <w:top w:val="none" w:sz="0" w:space="0" w:color="auto"/>
        <w:left w:val="none" w:sz="0" w:space="0" w:color="auto"/>
        <w:bottom w:val="none" w:sz="0" w:space="0" w:color="auto"/>
        <w:right w:val="none" w:sz="0" w:space="0" w:color="auto"/>
      </w:divBdr>
      <w:divsChild>
        <w:div w:id="44110367">
          <w:marLeft w:val="0"/>
          <w:marRight w:val="0"/>
          <w:marTop w:val="0"/>
          <w:marBottom w:val="0"/>
          <w:divBdr>
            <w:top w:val="none" w:sz="0" w:space="0" w:color="auto"/>
            <w:left w:val="none" w:sz="0" w:space="0" w:color="auto"/>
            <w:bottom w:val="none" w:sz="0" w:space="0" w:color="auto"/>
            <w:right w:val="none" w:sz="0" w:space="0" w:color="auto"/>
          </w:divBdr>
          <w:divsChild>
            <w:div w:id="1204901754">
              <w:marLeft w:val="0"/>
              <w:marRight w:val="0"/>
              <w:marTop w:val="0"/>
              <w:marBottom w:val="0"/>
              <w:divBdr>
                <w:top w:val="none" w:sz="0" w:space="0" w:color="auto"/>
                <w:left w:val="none" w:sz="0" w:space="0" w:color="auto"/>
                <w:bottom w:val="none" w:sz="0" w:space="0" w:color="auto"/>
                <w:right w:val="none" w:sz="0" w:space="0" w:color="auto"/>
              </w:divBdr>
              <w:divsChild>
                <w:div w:id="346297971">
                  <w:marLeft w:val="0"/>
                  <w:marRight w:val="0"/>
                  <w:marTop w:val="0"/>
                  <w:marBottom w:val="0"/>
                  <w:divBdr>
                    <w:top w:val="none" w:sz="0" w:space="0" w:color="auto"/>
                    <w:left w:val="none" w:sz="0" w:space="0" w:color="auto"/>
                    <w:bottom w:val="none" w:sz="0" w:space="0" w:color="auto"/>
                    <w:right w:val="none" w:sz="0" w:space="0" w:color="auto"/>
                  </w:divBdr>
                  <w:divsChild>
                    <w:div w:id="1144464767">
                      <w:marLeft w:val="0"/>
                      <w:marRight w:val="0"/>
                      <w:marTop w:val="0"/>
                      <w:marBottom w:val="0"/>
                      <w:divBdr>
                        <w:top w:val="none" w:sz="0" w:space="0" w:color="auto"/>
                        <w:left w:val="none" w:sz="0" w:space="0" w:color="auto"/>
                        <w:bottom w:val="none" w:sz="0" w:space="0" w:color="auto"/>
                        <w:right w:val="none" w:sz="0" w:space="0" w:color="auto"/>
                      </w:divBdr>
                      <w:divsChild>
                        <w:div w:id="1060207793">
                          <w:marLeft w:val="0"/>
                          <w:marRight w:val="0"/>
                          <w:marTop w:val="0"/>
                          <w:marBottom w:val="0"/>
                          <w:divBdr>
                            <w:top w:val="none" w:sz="0" w:space="0" w:color="auto"/>
                            <w:left w:val="none" w:sz="0" w:space="0" w:color="auto"/>
                            <w:bottom w:val="none" w:sz="0" w:space="0" w:color="auto"/>
                            <w:right w:val="none" w:sz="0" w:space="0" w:color="auto"/>
                          </w:divBdr>
                          <w:divsChild>
                            <w:div w:id="1554922248">
                              <w:marLeft w:val="0"/>
                              <w:marRight w:val="0"/>
                              <w:marTop w:val="0"/>
                              <w:marBottom w:val="0"/>
                              <w:divBdr>
                                <w:top w:val="none" w:sz="0" w:space="0" w:color="auto"/>
                                <w:left w:val="none" w:sz="0" w:space="0" w:color="auto"/>
                                <w:bottom w:val="none" w:sz="0" w:space="0" w:color="auto"/>
                                <w:right w:val="none" w:sz="0" w:space="0" w:color="auto"/>
                              </w:divBdr>
                              <w:divsChild>
                                <w:div w:id="1316883806">
                                  <w:marLeft w:val="0"/>
                                  <w:marRight w:val="0"/>
                                  <w:marTop w:val="0"/>
                                  <w:marBottom w:val="0"/>
                                  <w:divBdr>
                                    <w:top w:val="none" w:sz="0" w:space="0" w:color="auto"/>
                                    <w:left w:val="none" w:sz="0" w:space="0" w:color="auto"/>
                                    <w:bottom w:val="none" w:sz="0" w:space="0" w:color="auto"/>
                                    <w:right w:val="none" w:sz="0" w:space="0" w:color="auto"/>
                                  </w:divBdr>
                                  <w:divsChild>
                                    <w:div w:id="46138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1512823">
      <w:bodyDiv w:val="1"/>
      <w:marLeft w:val="0"/>
      <w:marRight w:val="0"/>
      <w:marTop w:val="0"/>
      <w:marBottom w:val="0"/>
      <w:divBdr>
        <w:top w:val="none" w:sz="0" w:space="0" w:color="auto"/>
        <w:left w:val="none" w:sz="0" w:space="0" w:color="auto"/>
        <w:bottom w:val="none" w:sz="0" w:space="0" w:color="auto"/>
        <w:right w:val="none" w:sz="0" w:space="0" w:color="auto"/>
      </w:divBdr>
    </w:div>
    <w:div w:id="707069987">
      <w:bodyDiv w:val="1"/>
      <w:marLeft w:val="0"/>
      <w:marRight w:val="0"/>
      <w:marTop w:val="0"/>
      <w:marBottom w:val="0"/>
      <w:divBdr>
        <w:top w:val="none" w:sz="0" w:space="0" w:color="auto"/>
        <w:left w:val="none" w:sz="0" w:space="0" w:color="auto"/>
        <w:bottom w:val="none" w:sz="0" w:space="0" w:color="auto"/>
        <w:right w:val="none" w:sz="0" w:space="0" w:color="auto"/>
      </w:divBdr>
    </w:div>
    <w:div w:id="712458556">
      <w:bodyDiv w:val="1"/>
      <w:marLeft w:val="0"/>
      <w:marRight w:val="0"/>
      <w:marTop w:val="0"/>
      <w:marBottom w:val="0"/>
      <w:divBdr>
        <w:top w:val="none" w:sz="0" w:space="0" w:color="auto"/>
        <w:left w:val="none" w:sz="0" w:space="0" w:color="auto"/>
        <w:bottom w:val="none" w:sz="0" w:space="0" w:color="auto"/>
        <w:right w:val="none" w:sz="0" w:space="0" w:color="auto"/>
      </w:divBdr>
    </w:div>
    <w:div w:id="734157790">
      <w:bodyDiv w:val="1"/>
      <w:marLeft w:val="0"/>
      <w:marRight w:val="0"/>
      <w:marTop w:val="0"/>
      <w:marBottom w:val="0"/>
      <w:divBdr>
        <w:top w:val="none" w:sz="0" w:space="0" w:color="auto"/>
        <w:left w:val="none" w:sz="0" w:space="0" w:color="auto"/>
        <w:bottom w:val="none" w:sz="0" w:space="0" w:color="auto"/>
        <w:right w:val="none" w:sz="0" w:space="0" w:color="auto"/>
      </w:divBdr>
    </w:div>
    <w:div w:id="741214696">
      <w:bodyDiv w:val="1"/>
      <w:marLeft w:val="0"/>
      <w:marRight w:val="0"/>
      <w:marTop w:val="0"/>
      <w:marBottom w:val="0"/>
      <w:divBdr>
        <w:top w:val="none" w:sz="0" w:space="0" w:color="auto"/>
        <w:left w:val="none" w:sz="0" w:space="0" w:color="auto"/>
        <w:bottom w:val="none" w:sz="0" w:space="0" w:color="auto"/>
        <w:right w:val="none" w:sz="0" w:space="0" w:color="auto"/>
      </w:divBdr>
    </w:div>
    <w:div w:id="767626595">
      <w:bodyDiv w:val="1"/>
      <w:marLeft w:val="0"/>
      <w:marRight w:val="0"/>
      <w:marTop w:val="0"/>
      <w:marBottom w:val="0"/>
      <w:divBdr>
        <w:top w:val="none" w:sz="0" w:space="0" w:color="auto"/>
        <w:left w:val="none" w:sz="0" w:space="0" w:color="auto"/>
        <w:bottom w:val="none" w:sz="0" w:space="0" w:color="auto"/>
        <w:right w:val="none" w:sz="0" w:space="0" w:color="auto"/>
      </w:divBdr>
    </w:div>
    <w:div w:id="780148212">
      <w:bodyDiv w:val="1"/>
      <w:marLeft w:val="0"/>
      <w:marRight w:val="0"/>
      <w:marTop w:val="0"/>
      <w:marBottom w:val="0"/>
      <w:divBdr>
        <w:top w:val="none" w:sz="0" w:space="0" w:color="auto"/>
        <w:left w:val="none" w:sz="0" w:space="0" w:color="auto"/>
        <w:bottom w:val="none" w:sz="0" w:space="0" w:color="auto"/>
        <w:right w:val="none" w:sz="0" w:space="0" w:color="auto"/>
      </w:divBdr>
    </w:div>
    <w:div w:id="784807327">
      <w:bodyDiv w:val="1"/>
      <w:marLeft w:val="0"/>
      <w:marRight w:val="0"/>
      <w:marTop w:val="0"/>
      <w:marBottom w:val="0"/>
      <w:divBdr>
        <w:top w:val="none" w:sz="0" w:space="0" w:color="auto"/>
        <w:left w:val="none" w:sz="0" w:space="0" w:color="auto"/>
        <w:bottom w:val="none" w:sz="0" w:space="0" w:color="auto"/>
        <w:right w:val="none" w:sz="0" w:space="0" w:color="auto"/>
      </w:divBdr>
      <w:divsChild>
        <w:div w:id="1692296677">
          <w:marLeft w:val="0"/>
          <w:marRight w:val="0"/>
          <w:marTop w:val="100"/>
          <w:marBottom w:val="100"/>
          <w:divBdr>
            <w:top w:val="none" w:sz="0" w:space="0" w:color="auto"/>
            <w:left w:val="none" w:sz="0" w:space="0" w:color="auto"/>
            <w:bottom w:val="none" w:sz="0" w:space="0" w:color="auto"/>
            <w:right w:val="none" w:sz="0" w:space="0" w:color="auto"/>
          </w:divBdr>
          <w:divsChild>
            <w:div w:id="1439327039">
              <w:marLeft w:val="0"/>
              <w:marRight w:val="0"/>
              <w:marTop w:val="0"/>
              <w:marBottom w:val="0"/>
              <w:divBdr>
                <w:top w:val="none" w:sz="0" w:space="0" w:color="auto"/>
                <w:left w:val="none" w:sz="0" w:space="0" w:color="auto"/>
                <w:bottom w:val="none" w:sz="0" w:space="0" w:color="auto"/>
                <w:right w:val="none" w:sz="0" w:space="0" w:color="auto"/>
              </w:divBdr>
              <w:divsChild>
                <w:div w:id="291979791">
                  <w:marLeft w:val="480"/>
                  <w:marRight w:val="0"/>
                  <w:marTop w:val="0"/>
                  <w:marBottom w:val="0"/>
                  <w:divBdr>
                    <w:top w:val="none" w:sz="0" w:space="0" w:color="auto"/>
                    <w:left w:val="none" w:sz="0" w:space="0" w:color="auto"/>
                    <w:bottom w:val="none" w:sz="0" w:space="0" w:color="auto"/>
                    <w:right w:val="none" w:sz="0" w:space="0" w:color="auto"/>
                  </w:divBdr>
                  <w:divsChild>
                    <w:div w:id="128650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5661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800340792">
      <w:bodyDiv w:val="1"/>
      <w:marLeft w:val="0"/>
      <w:marRight w:val="0"/>
      <w:marTop w:val="0"/>
      <w:marBottom w:val="0"/>
      <w:divBdr>
        <w:top w:val="none" w:sz="0" w:space="0" w:color="auto"/>
        <w:left w:val="none" w:sz="0" w:space="0" w:color="auto"/>
        <w:bottom w:val="none" w:sz="0" w:space="0" w:color="auto"/>
        <w:right w:val="none" w:sz="0" w:space="0" w:color="auto"/>
      </w:divBdr>
    </w:div>
    <w:div w:id="827206320">
      <w:bodyDiv w:val="1"/>
      <w:marLeft w:val="0"/>
      <w:marRight w:val="0"/>
      <w:marTop w:val="0"/>
      <w:marBottom w:val="0"/>
      <w:divBdr>
        <w:top w:val="none" w:sz="0" w:space="0" w:color="auto"/>
        <w:left w:val="none" w:sz="0" w:space="0" w:color="auto"/>
        <w:bottom w:val="none" w:sz="0" w:space="0" w:color="auto"/>
        <w:right w:val="none" w:sz="0" w:space="0" w:color="auto"/>
      </w:divBdr>
      <w:divsChild>
        <w:div w:id="367339736">
          <w:marLeft w:val="0"/>
          <w:marRight w:val="0"/>
          <w:marTop w:val="0"/>
          <w:marBottom w:val="0"/>
          <w:divBdr>
            <w:top w:val="none" w:sz="0" w:space="0" w:color="auto"/>
            <w:left w:val="none" w:sz="0" w:space="0" w:color="auto"/>
            <w:bottom w:val="none" w:sz="0" w:space="0" w:color="auto"/>
            <w:right w:val="none" w:sz="0" w:space="0" w:color="auto"/>
          </w:divBdr>
          <w:divsChild>
            <w:div w:id="959343671">
              <w:marLeft w:val="0"/>
              <w:marRight w:val="0"/>
              <w:marTop w:val="0"/>
              <w:marBottom w:val="0"/>
              <w:divBdr>
                <w:top w:val="none" w:sz="0" w:space="0" w:color="auto"/>
                <w:left w:val="none" w:sz="0" w:space="0" w:color="auto"/>
                <w:bottom w:val="none" w:sz="0" w:space="0" w:color="auto"/>
                <w:right w:val="none" w:sz="0" w:space="0" w:color="auto"/>
              </w:divBdr>
              <w:divsChild>
                <w:div w:id="1105922861">
                  <w:marLeft w:val="0"/>
                  <w:marRight w:val="0"/>
                  <w:marTop w:val="0"/>
                  <w:marBottom w:val="0"/>
                  <w:divBdr>
                    <w:top w:val="none" w:sz="0" w:space="0" w:color="auto"/>
                    <w:left w:val="none" w:sz="0" w:space="0" w:color="auto"/>
                    <w:bottom w:val="none" w:sz="0" w:space="0" w:color="auto"/>
                    <w:right w:val="none" w:sz="0" w:space="0" w:color="auto"/>
                  </w:divBdr>
                  <w:divsChild>
                    <w:div w:id="151429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3536">
          <w:marLeft w:val="0"/>
          <w:marRight w:val="0"/>
          <w:marTop w:val="0"/>
          <w:marBottom w:val="0"/>
          <w:divBdr>
            <w:top w:val="none" w:sz="0" w:space="0" w:color="auto"/>
            <w:left w:val="none" w:sz="0" w:space="0" w:color="auto"/>
            <w:bottom w:val="none" w:sz="0" w:space="0" w:color="auto"/>
            <w:right w:val="none" w:sz="0" w:space="0" w:color="auto"/>
          </w:divBdr>
          <w:divsChild>
            <w:div w:id="1130901193">
              <w:marLeft w:val="0"/>
              <w:marRight w:val="0"/>
              <w:marTop w:val="0"/>
              <w:marBottom w:val="0"/>
              <w:divBdr>
                <w:top w:val="none" w:sz="0" w:space="0" w:color="auto"/>
                <w:left w:val="none" w:sz="0" w:space="0" w:color="auto"/>
                <w:bottom w:val="none" w:sz="0" w:space="0" w:color="auto"/>
                <w:right w:val="none" w:sz="0" w:space="0" w:color="auto"/>
              </w:divBdr>
              <w:divsChild>
                <w:div w:id="1914504451">
                  <w:marLeft w:val="0"/>
                  <w:marRight w:val="0"/>
                  <w:marTop w:val="0"/>
                  <w:marBottom w:val="0"/>
                  <w:divBdr>
                    <w:top w:val="none" w:sz="0" w:space="0" w:color="auto"/>
                    <w:left w:val="none" w:sz="0" w:space="0" w:color="auto"/>
                    <w:bottom w:val="none" w:sz="0" w:space="0" w:color="auto"/>
                    <w:right w:val="none" w:sz="0" w:space="0" w:color="auto"/>
                  </w:divBdr>
                  <w:divsChild>
                    <w:div w:id="631978811">
                      <w:marLeft w:val="0"/>
                      <w:marRight w:val="0"/>
                      <w:marTop w:val="0"/>
                      <w:marBottom w:val="0"/>
                      <w:divBdr>
                        <w:top w:val="none" w:sz="0" w:space="0" w:color="auto"/>
                        <w:left w:val="none" w:sz="0" w:space="0" w:color="auto"/>
                        <w:bottom w:val="none" w:sz="0" w:space="0" w:color="auto"/>
                        <w:right w:val="none" w:sz="0" w:space="0" w:color="auto"/>
                      </w:divBdr>
                      <w:divsChild>
                        <w:div w:id="180377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997272">
      <w:bodyDiv w:val="1"/>
      <w:marLeft w:val="0"/>
      <w:marRight w:val="0"/>
      <w:marTop w:val="0"/>
      <w:marBottom w:val="0"/>
      <w:divBdr>
        <w:top w:val="none" w:sz="0" w:space="0" w:color="auto"/>
        <w:left w:val="none" w:sz="0" w:space="0" w:color="auto"/>
        <w:bottom w:val="none" w:sz="0" w:space="0" w:color="auto"/>
        <w:right w:val="none" w:sz="0" w:space="0" w:color="auto"/>
      </w:divBdr>
      <w:divsChild>
        <w:div w:id="1123187772">
          <w:marLeft w:val="0"/>
          <w:marRight w:val="0"/>
          <w:marTop w:val="0"/>
          <w:marBottom w:val="0"/>
          <w:divBdr>
            <w:top w:val="none" w:sz="0" w:space="0" w:color="auto"/>
            <w:left w:val="none" w:sz="0" w:space="0" w:color="auto"/>
            <w:bottom w:val="none" w:sz="0" w:space="0" w:color="auto"/>
            <w:right w:val="none" w:sz="0" w:space="0" w:color="auto"/>
          </w:divBdr>
        </w:div>
      </w:divsChild>
    </w:div>
    <w:div w:id="855726479">
      <w:bodyDiv w:val="1"/>
      <w:marLeft w:val="0"/>
      <w:marRight w:val="0"/>
      <w:marTop w:val="0"/>
      <w:marBottom w:val="0"/>
      <w:divBdr>
        <w:top w:val="none" w:sz="0" w:space="0" w:color="auto"/>
        <w:left w:val="none" w:sz="0" w:space="0" w:color="auto"/>
        <w:bottom w:val="none" w:sz="0" w:space="0" w:color="auto"/>
        <w:right w:val="none" w:sz="0" w:space="0" w:color="auto"/>
      </w:divBdr>
    </w:div>
    <w:div w:id="901906746">
      <w:bodyDiv w:val="1"/>
      <w:marLeft w:val="0"/>
      <w:marRight w:val="0"/>
      <w:marTop w:val="0"/>
      <w:marBottom w:val="0"/>
      <w:divBdr>
        <w:top w:val="none" w:sz="0" w:space="0" w:color="auto"/>
        <w:left w:val="none" w:sz="0" w:space="0" w:color="auto"/>
        <w:bottom w:val="none" w:sz="0" w:space="0" w:color="auto"/>
        <w:right w:val="none" w:sz="0" w:space="0" w:color="auto"/>
      </w:divBdr>
      <w:divsChild>
        <w:div w:id="452289965">
          <w:marLeft w:val="0"/>
          <w:marRight w:val="0"/>
          <w:marTop w:val="0"/>
          <w:marBottom w:val="0"/>
          <w:divBdr>
            <w:top w:val="none" w:sz="0" w:space="0" w:color="auto"/>
            <w:left w:val="none" w:sz="0" w:space="0" w:color="auto"/>
            <w:bottom w:val="none" w:sz="0" w:space="0" w:color="auto"/>
            <w:right w:val="none" w:sz="0" w:space="0" w:color="auto"/>
          </w:divBdr>
          <w:divsChild>
            <w:div w:id="1123617146">
              <w:marLeft w:val="0"/>
              <w:marRight w:val="0"/>
              <w:marTop w:val="0"/>
              <w:marBottom w:val="0"/>
              <w:divBdr>
                <w:top w:val="none" w:sz="0" w:space="0" w:color="auto"/>
                <w:left w:val="none" w:sz="0" w:space="0" w:color="auto"/>
                <w:bottom w:val="none" w:sz="0" w:space="0" w:color="auto"/>
                <w:right w:val="none" w:sz="0" w:space="0" w:color="auto"/>
              </w:divBdr>
              <w:divsChild>
                <w:div w:id="2025281407">
                  <w:marLeft w:val="0"/>
                  <w:marRight w:val="0"/>
                  <w:marTop w:val="0"/>
                  <w:marBottom w:val="0"/>
                  <w:divBdr>
                    <w:top w:val="none" w:sz="0" w:space="0" w:color="auto"/>
                    <w:left w:val="none" w:sz="0" w:space="0" w:color="auto"/>
                    <w:bottom w:val="none" w:sz="0" w:space="0" w:color="auto"/>
                    <w:right w:val="none" w:sz="0" w:space="0" w:color="auto"/>
                  </w:divBdr>
                  <w:divsChild>
                    <w:div w:id="162977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810511">
      <w:bodyDiv w:val="1"/>
      <w:marLeft w:val="0"/>
      <w:marRight w:val="0"/>
      <w:marTop w:val="0"/>
      <w:marBottom w:val="0"/>
      <w:divBdr>
        <w:top w:val="none" w:sz="0" w:space="0" w:color="auto"/>
        <w:left w:val="none" w:sz="0" w:space="0" w:color="auto"/>
        <w:bottom w:val="none" w:sz="0" w:space="0" w:color="auto"/>
        <w:right w:val="none" w:sz="0" w:space="0" w:color="auto"/>
      </w:divBdr>
      <w:divsChild>
        <w:div w:id="133718444">
          <w:marLeft w:val="0"/>
          <w:marRight w:val="0"/>
          <w:marTop w:val="0"/>
          <w:marBottom w:val="0"/>
          <w:divBdr>
            <w:top w:val="none" w:sz="0" w:space="0" w:color="auto"/>
            <w:left w:val="none" w:sz="0" w:space="0" w:color="auto"/>
            <w:bottom w:val="none" w:sz="0" w:space="0" w:color="auto"/>
            <w:right w:val="none" w:sz="0" w:space="0" w:color="auto"/>
          </w:divBdr>
          <w:divsChild>
            <w:div w:id="352609277">
              <w:marLeft w:val="0"/>
              <w:marRight w:val="0"/>
              <w:marTop w:val="0"/>
              <w:marBottom w:val="0"/>
              <w:divBdr>
                <w:top w:val="none" w:sz="0" w:space="0" w:color="auto"/>
                <w:left w:val="none" w:sz="0" w:space="0" w:color="auto"/>
                <w:bottom w:val="none" w:sz="0" w:space="0" w:color="auto"/>
                <w:right w:val="none" w:sz="0" w:space="0" w:color="auto"/>
              </w:divBdr>
              <w:divsChild>
                <w:div w:id="231546883">
                  <w:marLeft w:val="0"/>
                  <w:marRight w:val="0"/>
                  <w:marTop w:val="0"/>
                  <w:marBottom w:val="0"/>
                  <w:divBdr>
                    <w:top w:val="none" w:sz="0" w:space="0" w:color="auto"/>
                    <w:left w:val="none" w:sz="0" w:space="0" w:color="auto"/>
                    <w:bottom w:val="none" w:sz="0" w:space="0" w:color="auto"/>
                    <w:right w:val="none" w:sz="0" w:space="0" w:color="auto"/>
                  </w:divBdr>
                  <w:divsChild>
                    <w:div w:id="476453376">
                      <w:marLeft w:val="0"/>
                      <w:marRight w:val="0"/>
                      <w:marTop w:val="0"/>
                      <w:marBottom w:val="0"/>
                      <w:divBdr>
                        <w:top w:val="none" w:sz="0" w:space="0" w:color="auto"/>
                        <w:left w:val="none" w:sz="0" w:space="0" w:color="auto"/>
                        <w:bottom w:val="none" w:sz="0" w:space="0" w:color="auto"/>
                        <w:right w:val="none" w:sz="0" w:space="0" w:color="auto"/>
                      </w:divBdr>
                      <w:divsChild>
                        <w:div w:id="580678280">
                          <w:marLeft w:val="0"/>
                          <w:marRight w:val="0"/>
                          <w:marTop w:val="0"/>
                          <w:marBottom w:val="0"/>
                          <w:divBdr>
                            <w:top w:val="none" w:sz="0" w:space="0" w:color="auto"/>
                            <w:left w:val="none" w:sz="0" w:space="0" w:color="auto"/>
                            <w:bottom w:val="none" w:sz="0" w:space="0" w:color="auto"/>
                            <w:right w:val="none" w:sz="0" w:space="0" w:color="auto"/>
                          </w:divBdr>
                          <w:divsChild>
                            <w:div w:id="1909069680">
                              <w:marLeft w:val="0"/>
                              <w:marRight w:val="0"/>
                              <w:marTop w:val="0"/>
                              <w:marBottom w:val="0"/>
                              <w:divBdr>
                                <w:top w:val="none" w:sz="0" w:space="0" w:color="auto"/>
                                <w:left w:val="none" w:sz="0" w:space="0" w:color="auto"/>
                                <w:bottom w:val="none" w:sz="0" w:space="0" w:color="auto"/>
                                <w:right w:val="none" w:sz="0" w:space="0" w:color="auto"/>
                              </w:divBdr>
                              <w:divsChild>
                                <w:div w:id="704599392">
                                  <w:marLeft w:val="0"/>
                                  <w:marRight w:val="0"/>
                                  <w:marTop w:val="0"/>
                                  <w:marBottom w:val="0"/>
                                  <w:divBdr>
                                    <w:top w:val="none" w:sz="0" w:space="0" w:color="auto"/>
                                    <w:left w:val="none" w:sz="0" w:space="0" w:color="auto"/>
                                    <w:bottom w:val="none" w:sz="0" w:space="0" w:color="auto"/>
                                    <w:right w:val="none" w:sz="0" w:space="0" w:color="auto"/>
                                  </w:divBdr>
                                  <w:divsChild>
                                    <w:div w:id="42788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371819">
                          <w:marLeft w:val="0"/>
                          <w:marRight w:val="0"/>
                          <w:marTop w:val="0"/>
                          <w:marBottom w:val="0"/>
                          <w:divBdr>
                            <w:top w:val="none" w:sz="0" w:space="0" w:color="auto"/>
                            <w:left w:val="none" w:sz="0" w:space="0" w:color="auto"/>
                            <w:bottom w:val="none" w:sz="0" w:space="0" w:color="auto"/>
                            <w:right w:val="none" w:sz="0" w:space="0" w:color="auto"/>
                          </w:divBdr>
                          <w:divsChild>
                            <w:div w:id="1170028800">
                              <w:marLeft w:val="0"/>
                              <w:marRight w:val="0"/>
                              <w:marTop w:val="0"/>
                              <w:marBottom w:val="0"/>
                              <w:divBdr>
                                <w:top w:val="none" w:sz="0" w:space="0" w:color="auto"/>
                                <w:left w:val="none" w:sz="0" w:space="0" w:color="auto"/>
                                <w:bottom w:val="none" w:sz="0" w:space="0" w:color="auto"/>
                                <w:right w:val="none" w:sz="0" w:space="0" w:color="auto"/>
                              </w:divBdr>
                              <w:divsChild>
                                <w:div w:id="185337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4192204">
      <w:bodyDiv w:val="1"/>
      <w:marLeft w:val="0"/>
      <w:marRight w:val="0"/>
      <w:marTop w:val="0"/>
      <w:marBottom w:val="0"/>
      <w:divBdr>
        <w:top w:val="none" w:sz="0" w:space="0" w:color="auto"/>
        <w:left w:val="none" w:sz="0" w:space="0" w:color="auto"/>
        <w:bottom w:val="none" w:sz="0" w:space="0" w:color="auto"/>
        <w:right w:val="none" w:sz="0" w:space="0" w:color="auto"/>
      </w:divBdr>
    </w:div>
    <w:div w:id="957180484">
      <w:bodyDiv w:val="1"/>
      <w:marLeft w:val="0"/>
      <w:marRight w:val="0"/>
      <w:marTop w:val="0"/>
      <w:marBottom w:val="0"/>
      <w:divBdr>
        <w:top w:val="none" w:sz="0" w:space="0" w:color="auto"/>
        <w:left w:val="none" w:sz="0" w:space="0" w:color="auto"/>
        <w:bottom w:val="none" w:sz="0" w:space="0" w:color="auto"/>
        <w:right w:val="none" w:sz="0" w:space="0" w:color="auto"/>
      </w:divBdr>
      <w:divsChild>
        <w:div w:id="1308433199">
          <w:marLeft w:val="0"/>
          <w:marRight w:val="0"/>
          <w:marTop w:val="0"/>
          <w:marBottom w:val="0"/>
          <w:divBdr>
            <w:top w:val="none" w:sz="0" w:space="0" w:color="auto"/>
            <w:left w:val="none" w:sz="0" w:space="0" w:color="auto"/>
            <w:bottom w:val="none" w:sz="0" w:space="0" w:color="auto"/>
            <w:right w:val="none" w:sz="0" w:space="0" w:color="auto"/>
          </w:divBdr>
          <w:divsChild>
            <w:div w:id="1459686446">
              <w:marLeft w:val="0"/>
              <w:marRight w:val="0"/>
              <w:marTop w:val="0"/>
              <w:marBottom w:val="0"/>
              <w:divBdr>
                <w:top w:val="none" w:sz="0" w:space="0" w:color="auto"/>
                <w:left w:val="none" w:sz="0" w:space="0" w:color="auto"/>
                <w:bottom w:val="none" w:sz="0" w:space="0" w:color="auto"/>
                <w:right w:val="none" w:sz="0" w:space="0" w:color="auto"/>
              </w:divBdr>
              <w:divsChild>
                <w:div w:id="60756865">
                  <w:marLeft w:val="0"/>
                  <w:marRight w:val="0"/>
                  <w:marTop w:val="0"/>
                  <w:marBottom w:val="0"/>
                  <w:divBdr>
                    <w:top w:val="none" w:sz="0" w:space="0" w:color="auto"/>
                    <w:left w:val="none" w:sz="0" w:space="0" w:color="auto"/>
                    <w:bottom w:val="none" w:sz="0" w:space="0" w:color="auto"/>
                    <w:right w:val="none" w:sz="0" w:space="0" w:color="auto"/>
                  </w:divBdr>
                  <w:divsChild>
                    <w:div w:id="1658267941">
                      <w:marLeft w:val="0"/>
                      <w:marRight w:val="0"/>
                      <w:marTop w:val="0"/>
                      <w:marBottom w:val="0"/>
                      <w:divBdr>
                        <w:top w:val="none" w:sz="0" w:space="0" w:color="auto"/>
                        <w:left w:val="none" w:sz="0" w:space="0" w:color="auto"/>
                        <w:bottom w:val="none" w:sz="0" w:space="0" w:color="auto"/>
                        <w:right w:val="none" w:sz="0" w:space="0" w:color="auto"/>
                      </w:divBdr>
                      <w:divsChild>
                        <w:div w:id="1855025062">
                          <w:marLeft w:val="0"/>
                          <w:marRight w:val="0"/>
                          <w:marTop w:val="0"/>
                          <w:marBottom w:val="0"/>
                          <w:divBdr>
                            <w:top w:val="none" w:sz="0" w:space="0" w:color="auto"/>
                            <w:left w:val="none" w:sz="0" w:space="0" w:color="auto"/>
                            <w:bottom w:val="none" w:sz="0" w:space="0" w:color="auto"/>
                            <w:right w:val="none" w:sz="0" w:space="0" w:color="auto"/>
                          </w:divBdr>
                          <w:divsChild>
                            <w:div w:id="1644193178">
                              <w:marLeft w:val="0"/>
                              <w:marRight w:val="0"/>
                              <w:marTop w:val="0"/>
                              <w:marBottom w:val="0"/>
                              <w:divBdr>
                                <w:top w:val="none" w:sz="0" w:space="0" w:color="auto"/>
                                <w:left w:val="none" w:sz="0" w:space="0" w:color="auto"/>
                                <w:bottom w:val="none" w:sz="0" w:space="0" w:color="auto"/>
                                <w:right w:val="none" w:sz="0" w:space="0" w:color="auto"/>
                              </w:divBdr>
                              <w:divsChild>
                                <w:div w:id="135806713">
                                  <w:marLeft w:val="0"/>
                                  <w:marRight w:val="0"/>
                                  <w:marTop w:val="0"/>
                                  <w:marBottom w:val="0"/>
                                  <w:divBdr>
                                    <w:top w:val="none" w:sz="0" w:space="0" w:color="auto"/>
                                    <w:left w:val="none" w:sz="0" w:space="0" w:color="auto"/>
                                    <w:bottom w:val="none" w:sz="0" w:space="0" w:color="auto"/>
                                    <w:right w:val="none" w:sz="0" w:space="0" w:color="auto"/>
                                  </w:divBdr>
                                  <w:divsChild>
                                    <w:div w:id="181996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6859438">
      <w:bodyDiv w:val="1"/>
      <w:marLeft w:val="0"/>
      <w:marRight w:val="0"/>
      <w:marTop w:val="0"/>
      <w:marBottom w:val="0"/>
      <w:divBdr>
        <w:top w:val="none" w:sz="0" w:space="0" w:color="auto"/>
        <w:left w:val="none" w:sz="0" w:space="0" w:color="auto"/>
        <w:bottom w:val="none" w:sz="0" w:space="0" w:color="auto"/>
        <w:right w:val="none" w:sz="0" w:space="0" w:color="auto"/>
      </w:divBdr>
    </w:div>
    <w:div w:id="972101728">
      <w:bodyDiv w:val="1"/>
      <w:marLeft w:val="0"/>
      <w:marRight w:val="0"/>
      <w:marTop w:val="0"/>
      <w:marBottom w:val="0"/>
      <w:divBdr>
        <w:top w:val="none" w:sz="0" w:space="0" w:color="auto"/>
        <w:left w:val="none" w:sz="0" w:space="0" w:color="auto"/>
        <w:bottom w:val="none" w:sz="0" w:space="0" w:color="auto"/>
        <w:right w:val="none" w:sz="0" w:space="0" w:color="auto"/>
      </w:divBdr>
    </w:div>
    <w:div w:id="999306302">
      <w:bodyDiv w:val="1"/>
      <w:marLeft w:val="0"/>
      <w:marRight w:val="0"/>
      <w:marTop w:val="0"/>
      <w:marBottom w:val="0"/>
      <w:divBdr>
        <w:top w:val="none" w:sz="0" w:space="0" w:color="auto"/>
        <w:left w:val="none" w:sz="0" w:space="0" w:color="auto"/>
        <w:bottom w:val="none" w:sz="0" w:space="0" w:color="auto"/>
        <w:right w:val="none" w:sz="0" w:space="0" w:color="auto"/>
      </w:divBdr>
      <w:divsChild>
        <w:div w:id="1769305628">
          <w:marLeft w:val="-720"/>
          <w:marRight w:val="0"/>
          <w:marTop w:val="0"/>
          <w:marBottom w:val="0"/>
          <w:divBdr>
            <w:top w:val="none" w:sz="0" w:space="0" w:color="auto"/>
            <w:left w:val="none" w:sz="0" w:space="0" w:color="auto"/>
            <w:bottom w:val="none" w:sz="0" w:space="0" w:color="auto"/>
            <w:right w:val="none" w:sz="0" w:space="0" w:color="auto"/>
          </w:divBdr>
        </w:div>
      </w:divsChild>
    </w:div>
    <w:div w:id="1002775760">
      <w:bodyDiv w:val="1"/>
      <w:marLeft w:val="0"/>
      <w:marRight w:val="0"/>
      <w:marTop w:val="0"/>
      <w:marBottom w:val="0"/>
      <w:divBdr>
        <w:top w:val="none" w:sz="0" w:space="0" w:color="auto"/>
        <w:left w:val="none" w:sz="0" w:space="0" w:color="auto"/>
        <w:bottom w:val="none" w:sz="0" w:space="0" w:color="auto"/>
        <w:right w:val="none" w:sz="0" w:space="0" w:color="auto"/>
      </w:divBdr>
      <w:divsChild>
        <w:div w:id="2013291205">
          <w:marLeft w:val="0"/>
          <w:marRight w:val="0"/>
          <w:marTop w:val="0"/>
          <w:marBottom w:val="0"/>
          <w:divBdr>
            <w:top w:val="none" w:sz="0" w:space="0" w:color="auto"/>
            <w:left w:val="none" w:sz="0" w:space="0" w:color="auto"/>
            <w:bottom w:val="none" w:sz="0" w:space="0" w:color="auto"/>
            <w:right w:val="none" w:sz="0" w:space="0" w:color="auto"/>
          </w:divBdr>
          <w:divsChild>
            <w:div w:id="1566721359">
              <w:marLeft w:val="0"/>
              <w:marRight w:val="0"/>
              <w:marTop w:val="0"/>
              <w:marBottom w:val="0"/>
              <w:divBdr>
                <w:top w:val="none" w:sz="0" w:space="0" w:color="auto"/>
                <w:left w:val="none" w:sz="0" w:space="0" w:color="auto"/>
                <w:bottom w:val="none" w:sz="0" w:space="0" w:color="auto"/>
                <w:right w:val="none" w:sz="0" w:space="0" w:color="auto"/>
              </w:divBdr>
              <w:divsChild>
                <w:div w:id="1920166802">
                  <w:marLeft w:val="0"/>
                  <w:marRight w:val="0"/>
                  <w:marTop w:val="0"/>
                  <w:marBottom w:val="0"/>
                  <w:divBdr>
                    <w:top w:val="none" w:sz="0" w:space="0" w:color="auto"/>
                    <w:left w:val="none" w:sz="0" w:space="0" w:color="auto"/>
                    <w:bottom w:val="none" w:sz="0" w:space="0" w:color="auto"/>
                    <w:right w:val="none" w:sz="0" w:space="0" w:color="auto"/>
                  </w:divBdr>
                  <w:divsChild>
                    <w:div w:id="87550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208741">
      <w:bodyDiv w:val="1"/>
      <w:marLeft w:val="0"/>
      <w:marRight w:val="0"/>
      <w:marTop w:val="0"/>
      <w:marBottom w:val="0"/>
      <w:divBdr>
        <w:top w:val="none" w:sz="0" w:space="0" w:color="auto"/>
        <w:left w:val="none" w:sz="0" w:space="0" w:color="auto"/>
        <w:bottom w:val="none" w:sz="0" w:space="0" w:color="auto"/>
        <w:right w:val="none" w:sz="0" w:space="0" w:color="auto"/>
      </w:divBdr>
      <w:divsChild>
        <w:div w:id="1253202128">
          <w:marLeft w:val="0"/>
          <w:marRight w:val="0"/>
          <w:marTop w:val="100"/>
          <w:marBottom w:val="100"/>
          <w:divBdr>
            <w:top w:val="none" w:sz="0" w:space="0" w:color="auto"/>
            <w:left w:val="none" w:sz="0" w:space="0" w:color="auto"/>
            <w:bottom w:val="none" w:sz="0" w:space="0" w:color="auto"/>
            <w:right w:val="none" w:sz="0" w:space="0" w:color="auto"/>
          </w:divBdr>
          <w:divsChild>
            <w:div w:id="1165393791">
              <w:marLeft w:val="0"/>
              <w:marRight w:val="0"/>
              <w:marTop w:val="0"/>
              <w:marBottom w:val="0"/>
              <w:divBdr>
                <w:top w:val="none" w:sz="0" w:space="0" w:color="auto"/>
                <w:left w:val="none" w:sz="0" w:space="0" w:color="auto"/>
                <w:bottom w:val="none" w:sz="0" w:space="0" w:color="auto"/>
                <w:right w:val="none" w:sz="0" w:space="0" w:color="auto"/>
              </w:divBdr>
              <w:divsChild>
                <w:div w:id="520359655">
                  <w:marLeft w:val="480"/>
                  <w:marRight w:val="0"/>
                  <w:marTop w:val="0"/>
                  <w:marBottom w:val="0"/>
                  <w:divBdr>
                    <w:top w:val="none" w:sz="0" w:space="0" w:color="auto"/>
                    <w:left w:val="none" w:sz="0" w:space="0" w:color="auto"/>
                    <w:bottom w:val="none" w:sz="0" w:space="0" w:color="auto"/>
                    <w:right w:val="none" w:sz="0" w:space="0" w:color="auto"/>
                  </w:divBdr>
                  <w:divsChild>
                    <w:div w:id="106117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4963">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005746197">
      <w:bodyDiv w:val="1"/>
      <w:marLeft w:val="0"/>
      <w:marRight w:val="0"/>
      <w:marTop w:val="0"/>
      <w:marBottom w:val="0"/>
      <w:divBdr>
        <w:top w:val="none" w:sz="0" w:space="0" w:color="auto"/>
        <w:left w:val="none" w:sz="0" w:space="0" w:color="auto"/>
        <w:bottom w:val="none" w:sz="0" w:space="0" w:color="auto"/>
        <w:right w:val="none" w:sz="0" w:space="0" w:color="auto"/>
      </w:divBdr>
    </w:div>
    <w:div w:id="1006204323">
      <w:bodyDiv w:val="1"/>
      <w:marLeft w:val="0"/>
      <w:marRight w:val="0"/>
      <w:marTop w:val="0"/>
      <w:marBottom w:val="0"/>
      <w:divBdr>
        <w:top w:val="none" w:sz="0" w:space="0" w:color="auto"/>
        <w:left w:val="none" w:sz="0" w:space="0" w:color="auto"/>
        <w:bottom w:val="none" w:sz="0" w:space="0" w:color="auto"/>
        <w:right w:val="none" w:sz="0" w:space="0" w:color="auto"/>
      </w:divBdr>
    </w:div>
    <w:div w:id="1034036725">
      <w:bodyDiv w:val="1"/>
      <w:marLeft w:val="0"/>
      <w:marRight w:val="0"/>
      <w:marTop w:val="0"/>
      <w:marBottom w:val="0"/>
      <w:divBdr>
        <w:top w:val="none" w:sz="0" w:space="0" w:color="auto"/>
        <w:left w:val="none" w:sz="0" w:space="0" w:color="auto"/>
        <w:bottom w:val="none" w:sz="0" w:space="0" w:color="auto"/>
        <w:right w:val="none" w:sz="0" w:space="0" w:color="auto"/>
      </w:divBdr>
      <w:divsChild>
        <w:div w:id="500704680">
          <w:marLeft w:val="-720"/>
          <w:marRight w:val="0"/>
          <w:marTop w:val="0"/>
          <w:marBottom w:val="0"/>
          <w:divBdr>
            <w:top w:val="none" w:sz="0" w:space="0" w:color="auto"/>
            <w:left w:val="none" w:sz="0" w:space="0" w:color="auto"/>
            <w:bottom w:val="none" w:sz="0" w:space="0" w:color="auto"/>
            <w:right w:val="none" w:sz="0" w:space="0" w:color="auto"/>
          </w:divBdr>
        </w:div>
      </w:divsChild>
    </w:div>
    <w:div w:id="1040321388">
      <w:bodyDiv w:val="1"/>
      <w:marLeft w:val="0"/>
      <w:marRight w:val="0"/>
      <w:marTop w:val="0"/>
      <w:marBottom w:val="0"/>
      <w:divBdr>
        <w:top w:val="none" w:sz="0" w:space="0" w:color="auto"/>
        <w:left w:val="none" w:sz="0" w:space="0" w:color="auto"/>
        <w:bottom w:val="none" w:sz="0" w:space="0" w:color="auto"/>
        <w:right w:val="none" w:sz="0" w:space="0" w:color="auto"/>
      </w:divBdr>
      <w:divsChild>
        <w:div w:id="1916427602">
          <w:marLeft w:val="0"/>
          <w:marRight w:val="0"/>
          <w:marTop w:val="0"/>
          <w:marBottom w:val="0"/>
          <w:divBdr>
            <w:top w:val="none" w:sz="0" w:space="0" w:color="auto"/>
            <w:left w:val="none" w:sz="0" w:space="0" w:color="auto"/>
            <w:bottom w:val="none" w:sz="0" w:space="0" w:color="auto"/>
            <w:right w:val="none" w:sz="0" w:space="0" w:color="auto"/>
          </w:divBdr>
          <w:divsChild>
            <w:div w:id="583731203">
              <w:marLeft w:val="0"/>
              <w:marRight w:val="0"/>
              <w:marTop w:val="0"/>
              <w:marBottom w:val="0"/>
              <w:divBdr>
                <w:top w:val="none" w:sz="0" w:space="0" w:color="auto"/>
                <w:left w:val="none" w:sz="0" w:space="0" w:color="auto"/>
                <w:bottom w:val="none" w:sz="0" w:space="0" w:color="auto"/>
                <w:right w:val="none" w:sz="0" w:space="0" w:color="auto"/>
              </w:divBdr>
              <w:divsChild>
                <w:div w:id="1583954889">
                  <w:marLeft w:val="0"/>
                  <w:marRight w:val="0"/>
                  <w:marTop w:val="0"/>
                  <w:marBottom w:val="0"/>
                  <w:divBdr>
                    <w:top w:val="none" w:sz="0" w:space="0" w:color="auto"/>
                    <w:left w:val="none" w:sz="0" w:space="0" w:color="auto"/>
                    <w:bottom w:val="none" w:sz="0" w:space="0" w:color="auto"/>
                    <w:right w:val="none" w:sz="0" w:space="0" w:color="auto"/>
                  </w:divBdr>
                  <w:divsChild>
                    <w:div w:id="1162311557">
                      <w:marLeft w:val="0"/>
                      <w:marRight w:val="0"/>
                      <w:marTop w:val="0"/>
                      <w:marBottom w:val="0"/>
                      <w:divBdr>
                        <w:top w:val="none" w:sz="0" w:space="0" w:color="auto"/>
                        <w:left w:val="none" w:sz="0" w:space="0" w:color="auto"/>
                        <w:bottom w:val="none" w:sz="0" w:space="0" w:color="auto"/>
                        <w:right w:val="none" w:sz="0" w:space="0" w:color="auto"/>
                      </w:divBdr>
                      <w:divsChild>
                        <w:div w:id="1810437275">
                          <w:marLeft w:val="0"/>
                          <w:marRight w:val="0"/>
                          <w:marTop w:val="0"/>
                          <w:marBottom w:val="0"/>
                          <w:divBdr>
                            <w:top w:val="none" w:sz="0" w:space="0" w:color="auto"/>
                            <w:left w:val="none" w:sz="0" w:space="0" w:color="auto"/>
                            <w:bottom w:val="none" w:sz="0" w:space="0" w:color="auto"/>
                            <w:right w:val="none" w:sz="0" w:space="0" w:color="auto"/>
                          </w:divBdr>
                          <w:divsChild>
                            <w:div w:id="508519484">
                              <w:marLeft w:val="0"/>
                              <w:marRight w:val="0"/>
                              <w:marTop w:val="0"/>
                              <w:marBottom w:val="0"/>
                              <w:divBdr>
                                <w:top w:val="none" w:sz="0" w:space="0" w:color="auto"/>
                                <w:left w:val="none" w:sz="0" w:space="0" w:color="auto"/>
                                <w:bottom w:val="none" w:sz="0" w:space="0" w:color="auto"/>
                                <w:right w:val="none" w:sz="0" w:space="0" w:color="auto"/>
                              </w:divBdr>
                              <w:divsChild>
                                <w:div w:id="792292013">
                                  <w:marLeft w:val="0"/>
                                  <w:marRight w:val="0"/>
                                  <w:marTop w:val="0"/>
                                  <w:marBottom w:val="0"/>
                                  <w:divBdr>
                                    <w:top w:val="none" w:sz="0" w:space="0" w:color="auto"/>
                                    <w:left w:val="none" w:sz="0" w:space="0" w:color="auto"/>
                                    <w:bottom w:val="none" w:sz="0" w:space="0" w:color="auto"/>
                                    <w:right w:val="none" w:sz="0" w:space="0" w:color="auto"/>
                                  </w:divBdr>
                                  <w:divsChild>
                                    <w:div w:id="130188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906279">
                          <w:marLeft w:val="0"/>
                          <w:marRight w:val="0"/>
                          <w:marTop w:val="0"/>
                          <w:marBottom w:val="0"/>
                          <w:divBdr>
                            <w:top w:val="none" w:sz="0" w:space="0" w:color="auto"/>
                            <w:left w:val="none" w:sz="0" w:space="0" w:color="auto"/>
                            <w:bottom w:val="none" w:sz="0" w:space="0" w:color="auto"/>
                            <w:right w:val="none" w:sz="0" w:space="0" w:color="auto"/>
                          </w:divBdr>
                          <w:divsChild>
                            <w:div w:id="1072776737">
                              <w:marLeft w:val="0"/>
                              <w:marRight w:val="0"/>
                              <w:marTop w:val="0"/>
                              <w:marBottom w:val="0"/>
                              <w:divBdr>
                                <w:top w:val="none" w:sz="0" w:space="0" w:color="auto"/>
                                <w:left w:val="none" w:sz="0" w:space="0" w:color="auto"/>
                                <w:bottom w:val="none" w:sz="0" w:space="0" w:color="auto"/>
                                <w:right w:val="none" w:sz="0" w:space="0" w:color="auto"/>
                              </w:divBdr>
                              <w:divsChild>
                                <w:div w:id="22996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395209">
      <w:bodyDiv w:val="1"/>
      <w:marLeft w:val="0"/>
      <w:marRight w:val="0"/>
      <w:marTop w:val="0"/>
      <w:marBottom w:val="0"/>
      <w:divBdr>
        <w:top w:val="none" w:sz="0" w:space="0" w:color="auto"/>
        <w:left w:val="none" w:sz="0" w:space="0" w:color="auto"/>
        <w:bottom w:val="none" w:sz="0" w:space="0" w:color="auto"/>
        <w:right w:val="none" w:sz="0" w:space="0" w:color="auto"/>
      </w:divBdr>
    </w:div>
    <w:div w:id="1041395527">
      <w:bodyDiv w:val="1"/>
      <w:marLeft w:val="0"/>
      <w:marRight w:val="0"/>
      <w:marTop w:val="0"/>
      <w:marBottom w:val="0"/>
      <w:divBdr>
        <w:top w:val="none" w:sz="0" w:space="0" w:color="auto"/>
        <w:left w:val="none" w:sz="0" w:space="0" w:color="auto"/>
        <w:bottom w:val="none" w:sz="0" w:space="0" w:color="auto"/>
        <w:right w:val="none" w:sz="0" w:space="0" w:color="auto"/>
      </w:divBdr>
      <w:divsChild>
        <w:div w:id="90005492">
          <w:marLeft w:val="0"/>
          <w:marRight w:val="0"/>
          <w:marTop w:val="0"/>
          <w:marBottom w:val="0"/>
          <w:divBdr>
            <w:top w:val="none" w:sz="0" w:space="0" w:color="auto"/>
            <w:left w:val="none" w:sz="0" w:space="0" w:color="auto"/>
            <w:bottom w:val="none" w:sz="0" w:space="0" w:color="auto"/>
            <w:right w:val="none" w:sz="0" w:space="0" w:color="auto"/>
          </w:divBdr>
          <w:divsChild>
            <w:div w:id="850291323">
              <w:marLeft w:val="0"/>
              <w:marRight w:val="0"/>
              <w:marTop w:val="0"/>
              <w:marBottom w:val="0"/>
              <w:divBdr>
                <w:top w:val="none" w:sz="0" w:space="0" w:color="auto"/>
                <w:left w:val="none" w:sz="0" w:space="0" w:color="auto"/>
                <w:bottom w:val="none" w:sz="0" w:space="0" w:color="auto"/>
                <w:right w:val="none" w:sz="0" w:space="0" w:color="auto"/>
              </w:divBdr>
              <w:divsChild>
                <w:div w:id="1220941320">
                  <w:marLeft w:val="0"/>
                  <w:marRight w:val="0"/>
                  <w:marTop w:val="0"/>
                  <w:marBottom w:val="0"/>
                  <w:divBdr>
                    <w:top w:val="none" w:sz="0" w:space="0" w:color="auto"/>
                    <w:left w:val="none" w:sz="0" w:space="0" w:color="auto"/>
                    <w:bottom w:val="none" w:sz="0" w:space="0" w:color="auto"/>
                    <w:right w:val="none" w:sz="0" w:space="0" w:color="auto"/>
                  </w:divBdr>
                  <w:divsChild>
                    <w:div w:id="390811325">
                      <w:marLeft w:val="0"/>
                      <w:marRight w:val="0"/>
                      <w:marTop w:val="0"/>
                      <w:marBottom w:val="0"/>
                      <w:divBdr>
                        <w:top w:val="none" w:sz="0" w:space="0" w:color="auto"/>
                        <w:left w:val="none" w:sz="0" w:space="0" w:color="auto"/>
                        <w:bottom w:val="none" w:sz="0" w:space="0" w:color="auto"/>
                        <w:right w:val="none" w:sz="0" w:space="0" w:color="auto"/>
                      </w:divBdr>
                      <w:divsChild>
                        <w:div w:id="860819229">
                          <w:marLeft w:val="0"/>
                          <w:marRight w:val="0"/>
                          <w:marTop w:val="0"/>
                          <w:marBottom w:val="0"/>
                          <w:divBdr>
                            <w:top w:val="none" w:sz="0" w:space="0" w:color="auto"/>
                            <w:left w:val="none" w:sz="0" w:space="0" w:color="auto"/>
                            <w:bottom w:val="none" w:sz="0" w:space="0" w:color="auto"/>
                            <w:right w:val="none" w:sz="0" w:space="0" w:color="auto"/>
                          </w:divBdr>
                          <w:divsChild>
                            <w:div w:id="89549416">
                              <w:marLeft w:val="0"/>
                              <w:marRight w:val="0"/>
                              <w:marTop w:val="0"/>
                              <w:marBottom w:val="0"/>
                              <w:divBdr>
                                <w:top w:val="none" w:sz="0" w:space="0" w:color="auto"/>
                                <w:left w:val="none" w:sz="0" w:space="0" w:color="auto"/>
                                <w:bottom w:val="none" w:sz="0" w:space="0" w:color="auto"/>
                                <w:right w:val="none" w:sz="0" w:space="0" w:color="auto"/>
                              </w:divBdr>
                              <w:divsChild>
                                <w:div w:id="1556039605">
                                  <w:marLeft w:val="0"/>
                                  <w:marRight w:val="0"/>
                                  <w:marTop w:val="0"/>
                                  <w:marBottom w:val="0"/>
                                  <w:divBdr>
                                    <w:top w:val="none" w:sz="0" w:space="0" w:color="auto"/>
                                    <w:left w:val="none" w:sz="0" w:space="0" w:color="auto"/>
                                    <w:bottom w:val="none" w:sz="0" w:space="0" w:color="auto"/>
                                    <w:right w:val="none" w:sz="0" w:space="0" w:color="auto"/>
                                  </w:divBdr>
                                  <w:divsChild>
                                    <w:div w:id="193613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448361">
                          <w:marLeft w:val="0"/>
                          <w:marRight w:val="0"/>
                          <w:marTop w:val="0"/>
                          <w:marBottom w:val="0"/>
                          <w:divBdr>
                            <w:top w:val="none" w:sz="0" w:space="0" w:color="auto"/>
                            <w:left w:val="none" w:sz="0" w:space="0" w:color="auto"/>
                            <w:bottom w:val="none" w:sz="0" w:space="0" w:color="auto"/>
                            <w:right w:val="none" w:sz="0" w:space="0" w:color="auto"/>
                          </w:divBdr>
                          <w:divsChild>
                            <w:div w:id="652485330">
                              <w:marLeft w:val="0"/>
                              <w:marRight w:val="0"/>
                              <w:marTop w:val="0"/>
                              <w:marBottom w:val="0"/>
                              <w:divBdr>
                                <w:top w:val="none" w:sz="0" w:space="0" w:color="auto"/>
                                <w:left w:val="none" w:sz="0" w:space="0" w:color="auto"/>
                                <w:bottom w:val="none" w:sz="0" w:space="0" w:color="auto"/>
                                <w:right w:val="none" w:sz="0" w:space="0" w:color="auto"/>
                              </w:divBdr>
                              <w:divsChild>
                                <w:div w:id="126110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784606">
      <w:bodyDiv w:val="1"/>
      <w:marLeft w:val="0"/>
      <w:marRight w:val="0"/>
      <w:marTop w:val="0"/>
      <w:marBottom w:val="0"/>
      <w:divBdr>
        <w:top w:val="none" w:sz="0" w:space="0" w:color="auto"/>
        <w:left w:val="none" w:sz="0" w:space="0" w:color="auto"/>
        <w:bottom w:val="none" w:sz="0" w:space="0" w:color="auto"/>
        <w:right w:val="none" w:sz="0" w:space="0" w:color="auto"/>
      </w:divBdr>
    </w:div>
    <w:div w:id="1064987897">
      <w:bodyDiv w:val="1"/>
      <w:marLeft w:val="0"/>
      <w:marRight w:val="0"/>
      <w:marTop w:val="0"/>
      <w:marBottom w:val="0"/>
      <w:divBdr>
        <w:top w:val="none" w:sz="0" w:space="0" w:color="auto"/>
        <w:left w:val="none" w:sz="0" w:space="0" w:color="auto"/>
        <w:bottom w:val="none" w:sz="0" w:space="0" w:color="auto"/>
        <w:right w:val="none" w:sz="0" w:space="0" w:color="auto"/>
      </w:divBdr>
    </w:div>
    <w:div w:id="1067267743">
      <w:bodyDiv w:val="1"/>
      <w:marLeft w:val="0"/>
      <w:marRight w:val="0"/>
      <w:marTop w:val="0"/>
      <w:marBottom w:val="0"/>
      <w:divBdr>
        <w:top w:val="none" w:sz="0" w:space="0" w:color="auto"/>
        <w:left w:val="none" w:sz="0" w:space="0" w:color="auto"/>
        <w:bottom w:val="none" w:sz="0" w:space="0" w:color="auto"/>
        <w:right w:val="none" w:sz="0" w:space="0" w:color="auto"/>
      </w:divBdr>
    </w:div>
    <w:div w:id="1074281627">
      <w:bodyDiv w:val="1"/>
      <w:marLeft w:val="0"/>
      <w:marRight w:val="0"/>
      <w:marTop w:val="0"/>
      <w:marBottom w:val="0"/>
      <w:divBdr>
        <w:top w:val="none" w:sz="0" w:space="0" w:color="auto"/>
        <w:left w:val="none" w:sz="0" w:space="0" w:color="auto"/>
        <w:bottom w:val="none" w:sz="0" w:space="0" w:color="auto"/>
        <w:right w:val="none" w:sz="0" w:space="0" w:color="auto"/>
      </w:divBdr>
      <w:divsChild>
        <w:div w:id="2058777036">
          <w:marLeft w:val="-720"/>
          <w:marRight w:val="0"/>
          <w:marTop w:val="0"/>
          <w:marBottom w:val="0"/>
          <w:divBdr>
            <w:top w:val="none" w:sz="0" w:space="0" w:color="auto"/>
            <w:left w:val="none" w:sz="0" w:space="0" w:color="auto"/>
            <w:bottom w:val="none" w:sz="0" w:space="0" w:color="auto"/>
            <w:right w:val="none" w:sz="0" w:space="0" w:color="auto"/>
          </w:divBdr>
        </w:div>
      </w:divsChild>
    </w:div>
    <w:div w:id="1096828903">
      <w:bodyDiv w:val="1"/>
      <w:marLeft w:val="0"/>
      <w:marRight w:val="0"/>
      <w:marTop w:val="0"/>
      <w:marBottom w:val="0"/>
      <w:divBdr>
        <w:top w:val="none" w:sz="0" w:space="0" w:color="auto"/>
        <w:left w:val="none" w:sz="0" w:space="0" w:color="auto"/>
        <w:bottom w:val="none" w:sz="0" w:space="0" w:color="auto"/>
        <w:right w:val="none" w:sz="0" w:space="0" w:color="auto"/>
      </w:divBdr>
    </w:div>
    <w:div w:id="1098915565">
      <w:bodyDiv w:val="1"/>
      <w:marLeft w:val="0"/>
      <w:marRight w:val="0"/>
      <w:marTop w:val="0"/>
      <w:marBottom w:val="0"/>
      <w:divBdr>
        <w:top w:val="none" w:sz="0" w:space="0" w:color="auto"/>
        <w:left w:val="none" w:sz="0" w:space="0" w:color="auto"/>
        <w:bottom w:val="none" w:sz="0" w:space="0" w:color="auto"/>
        <w:right w:val="none" w:sz="0" w:space="0" w:color="auto"/>
      </w:divBdr>
      <w:divsChild>
        <w:div w:id="1070663061">
          <w:marLeft w:val="-720"/>
          <w:marRight w:val="0"/>
          <w:marTop w:val="0"/>
          <w:marBottom w:val="0"/>
          <w:divBdr>
            <w:top w:val="none" w:sz="0" w:space="0" w:color="auto"/>
            <w:left w:val="none" w:sz="0" w:space="0" w:color="auto"/>
            <w:bottom w:val="none" w:sz="0" w:space="0" w:color="auto"/>
            <w:right w:val="none" w:sz="0" w:space="0" w:color="auto"/>
          </w:divBdr>
        </w:div>
      </w:divsChild>
    </w:div>
    <w:div w:id="1106077566">
      <w:bodyDiv w:val="1"/>
      <w:marLeft w:val="0"/>
      <w:marRight w:val="0"/>
      <w:marTop w:val="0"/>
      <w:marBottom w:val="0"/>
      <w:divBdr>
        <w:top w:val="none" w:sz="0" w:space="0" w:color="auto"/>
        <w:left w:val="none" w:sz="0" w:space="0" w:color="auto"/>
        <w:bottom w:val="none" w:sz="0" w:space="0" w:color="auto"/>
        <w:right w:val="none" w:sz="0" w:space="0" w:color="auto"/>
      </w:divBdr>
    </w:div>
    <w:div w:id="1119953153">
      <w:bodyDiv w:val="1"/>
      <w:marLeft w:val="0"/>
      <w:marRight w:val="0"/>
      <w:marTop w:val="0"/>
      <w:marBottom w:val="0"/>
      <w:divBdr>
        <w:top w:val="none" w:sz="0" w:space="0" w:color="auto"/>
        <w:left w:val="none" w:sz="0" w:space="0" w:color="auto"/>
        <w:bottom w:val="none" w:sz="0" w:space="0" w:color="auto"/>
        <w:right w:val="none" w:sz="0" w:space="0" w:color="auto"/>
      </w:divBdr>
    </w:div>
    <w:div w:id="1129589725">
      <w:bodyDiv w:val="1"/>
      <w:marLeft w:val="0"/>
      <w:marRight w:val="0"/>
      <w:marTop w:val="0"/>
      <w:marBottom w:val="0"/>
      <w:divBdr>
        <w:top w:val="none" w:sz="0" w:space="0" w:color="auto"/>
        <w:left w:val="none" w:sz="0" w:space="0" w:color="auto"/>
        <w:bottom w:val="none" w:sz="0" w:space="0" w:color="auto"/>
        <w:right w:val="none" w:sz="0" w:space="0" w:color="auto"/>
      </w:divBdr>
    </w:div>
    <w:div w:id="1183012692">
      <w:bodyDiv w:val="1"/>
      <w:marLeft w:val="0"/>
      <w:marRight w:val="0"/>
      <w:marTop w:val="0"/>
      <w:marBottom w:val="0"/>
      <w:divBdr>
        <w:top w:val="none" w:sz="0" w:space="0" w:color="auto"/>
        <w:left w:val="none" w:sz="0" w:space="0" w:color="auto"/>
        <w:bottom w:val="none" w:sz="0" w:space="0" w:color="auto"/>
        <w:right w:val="none" w:sz="0" w:space="0" w:color="auto"/>
      </w:divBdr>
      <w:divsChild>
        <w:div w:id="2014334938">
          <w:marLeft w:val="0"/>
          <w:marRight w:val="0"/>
          <w:marTop w:val="100"/>
          <w:marBottom w:val="100"/>
          <w:divBdr>
            <w:top w:val="none" w:sz="0" w:space="0" w:color="auto"/>
            <w:left w:val="none" w:sz="0" w:space="0" w:color="auto"/>
            <w:bottom w:val="none" w:sz="0" w:space="0" w:color="auto"/>
            <w:right w:val="none" w:sz="0" w:space="0" w:color="auto"/>
          </w:divBdr>
          <w:divsChild>
            <w:div w:id="648902745">
              <w:marLeft w:val="0"/>
              <w:marRight w:val="0"/>
              <w:marTop w:val="0"/>
              <w:marBottom w:val="0"/>
              <w:divBdr>
                <w:top w:val="none" w:sz="0" w:space="0" w:color="auto"/>
                <w:left w:val="none" w:sz="0" w:space="0" w:color="auto"/>
                <w:bottom w:val="none" w:sz="0" w:space="0" w:color="auto"/>
                <w:right w:val="none" w:sz="0" w:space="0" w:color="auto"/>
              </w:divBdr>
              <w:divsChild>
                <w:div w:id="1860005263">
                  <w:marLeft w:val="480"/>
                  <w:marRight w:val="0"/>
                  <w:marTop w:val="0"/>
                  <w:marBottom w:val="0"/>
                  <w:divBdr>
                    <w:top w:val="none" w:sz="0" w:space="0" w:color="auto"/>
                    <w:left w:val="none" w:sz="0" w:space="0" w:color="auto"/>
                    <w:bottom w:val="none" w:sz="0" w:space="0" w:color="auto"/>
                    <w:right w:val="none" w:sz="0" w:space="0" w:color="auto"/>
                  </w:divBdr>
                  <w:divsChild>
                    <w:div w:id="154050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6842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211573087">
      <w:bodyDiv w:val="1"/>
      <w:marLeft w:val="0"/>
      <w:marRight w:val="0"/>
      <w:marTop w:val="0"/>
      <w:marBottom w:val="0"/>
      <w:divBdr>
        <w:top w:val="none" w:sz="0" w:space="0" w:color="auto"/>
        <w:left w:val="none" w:sz="0" w:space="0" w:color="auto"/>
        <w:bottom w:val="none" w:sz="0" w:space="0" w:color="auto"/>
        <w:right w:val="none" w:sz="0" w:space="0" w:color="auto"/>
      </w:divBdr>
    </w:div>
    <w:div w:id="1265763889">
      <w:bodyDiv w:val="1"/>
      <w:marLeft w:val="0"/>
      <w:marRight w:val="0"/>
      <w:marTop w:val="0"/>
      <w:marBottom w:val="0"/>
      <w:divBdr>
        <w:top w:val="none" w:sz="0" w:space="0" w:color="auto"/>
        <w:left w:val="none" w:sz="0" w:space="0" w:color="auto"/>
        <w:bottom w:val="none" w:sz="0" w:space="0" w:color="auto"/>
        <w:right w:val="none" w:sz="0" w:space="0" w:color="auto"/>
      </w:divBdr>
    </w:div>
    <w:div w:id="1279071156">
      <w:bodyDiv w:val="1"/>
      <w:marLeft w:val="0"/>
      <w:marRight w:val="0"/>
      <w:marTop w:val="0"/>
      <w:marBottom w:val="0"/>
      <w:divBdr>
        <w:top w:val="none" w:sz="0" w:space="0" w:color="auto"/>
        <w:left w:val="none" w:sz="0" w:space="0" w:color="auto"/>
        <w:bottom w:val="none" w:sz="0" w:space="0" w:color="auto"/>
        <w:right w:val="none" w:sz="0" w:space="0" w:color="auto"/>
      </w:divBdr>
      <w:divsChild>
        <w:div w:id="1023171062">
          <w:marLeft w:val="-720"/>
          <w:marRight w:val="0"/>
          <w:marTop w:val="0"/>
          <w:marBottom w:val="0"/>
          <w:divBdr>
            <w:top w:val="none" w:sz="0" w:space="0" w:color="auto"/>
            <w:left w:val="none" w:sz="0" w:space="0" w:color="auto"/>
            <w:bottom w:val="none" w:sz="0" w:space="0" w:color="auto"/>
            <w:right w:val="none" w:sz="0" w:space="0" w:color="auto"/>
          </w:divBdr>
        </w:div>
      </w:divsChild>
    </w:div>
    <w:div w:id="1303001952">
      <w:bodyDiv w:val="1"/>
      <w:marLeft w:val="0"/>
      <w:marRight w:val="0"/>
      <w:marTop w:val="0"/>
      <w:marBottom w:val="0"/>
      <w:divBdr>
        <w:top w:val="none" w:sz="0" w:space="0" w:color="auto"/>
        <w:left w:val="none" w:sz="0" w:space="0" w:color="auto"/>
        <w:bottom w:val="none" w:sz="0" w:space="0" w:color="auto"/>
        <w:right w:val="none" w:sz="0" w:space="0" w:color="auto"/>
      </w:divBdr>
    </w:div>
    <w:div w:id="1308633322">
      <w:bodyDiv w:val="1"/>
      <w:marLeft w:val="0"/>
      <w:marRight w:val="0"/>
      <w:marTop w:val="0"/>
      <w:marBottom w:val="0"/>
      <w:divBdr>
        <w:top w:val="none" w:sz="0" w:space="0" w:color="auto"/>
        <w:left w:val="none" w:sz="0" w:space="0" w:color="auto"/>
        <w:bottom w:val="none" w:sz="0" w:space="0" w:color="auto"/>
        <w:right w:val="none" w:sz="0" w:space="0" w:color="auto"/>
      </w:divBdr>
      <w:divsChild>
        <w:div w:id="537282857">
          <w:marLeft w:val="-720"/>
          <w:marRight w:val="0"/>
          <w:marTop w:val="0"/>
          <w:marBottom w:val="0"/>
          <w:divBdr>
            <w:top w:val="none" w:sz="0" w:space="0" w:color="auto"/>
            <w:left w:val="none" w:sz="0" w:space="0" w:color="auto"/>
            <w:bottom w:val="none" w:sz="0" w:space="0" w:color="auto"/>
            <w:right w:val="none" w:sz="0" w:space="0" w:color="auto"/>
          </w:divBdr>
        </w:div>
      </w:divsChild>
    </w:div>
    <w:div w:id="1322465543">
      <w:bodyDiv w:val="1"/>
      <w:marLeft w:val="0"/>
      <w:marRight w:val="0"/>
      <w:marTop w:val="0"/>
      <w:marBottom w:val="0"/>
      <w:divBdr>
        <w:top w:val="none" w:sz="0" w:space="0" w:color="auto"/>
        <w:left w:val="none" w:sz="0" w:space="0" w:color="auto"/>
        <w:bottom w:val="none" w:sz="0" w:space="0" w:color="auto"/>
        <w:right w:val="none" w:sz="0" w:space="0" w:color="auto"/>
      </w:divBdr>
    </w:div>
    <w:div w:id="1372610324">
      <w:bodyDiv w:val="1"/>
      <w:marLeft w:val="0"/>
      <w:marRight w:val="0"/>
      <w:marTop w:val="0"/>
      <w:marBottom w:val="0"/>
      <w:divBdr>
        <w:top w:val="none" w:sz="0" w:space="0" w:color="auto"/>
        <w:left w:val="none" w:sz="0" w:space="0" w:color="auto"/>
        <w:bottom w:val="none" w:sz="0" w:space="0" w:color="auto"/>
        <w:right w:val="none" w:sz="0" w:space="0" w:color="auto"/>
      </w:divBdr>
    </w:div>
    <w:div w:id="1420249044">
      <w:bodyDiv w:val="1"/>
      <w:marLeft w:val="0"/>
      <w:marRight w:val="0"/>
      <w:marTop w:val="0"/>
      <w:marBottom w:val="0"/>
      <w:divBdr>
        <w:top w:val="none" w:sz="0" w:space="0" w:color="auto"/>
        <w:left w:val="none" w:sz="0" w:space="0" w:color="auto"/>
        <w:bottom w:val="none" w:sz="0" w:space="0" w:color="auto"/>
        <w:right w:val="none" w:sz="0" w:space="0" w:color="auto"/>
      </w:divBdr>
      <w:divsChild>
        <w:div w:id="765030383">
          <w:marLeft w:val="-720"/>
          <w:marRight w:val="0"/>
          <w:marTop w:val="0"/>
          <w:marBottom w:val="0"/>
          <w:divBdr>
            <w:top w:val="none" w:sz="0" w:space="0" w:color="auto"/>
            <w:left w:val="none" w:sz="0" w:space="0" w:color="auto"/>
            <w:bottom w:val="none" w:sz="0" w:space="0" w:color="auto"/>
            <w:right w:val="none" w:sz="0" w:space="0" w:color="auto"/>
          </w:divBdr>
        </w:div>
      </w:divsChild>
    </w:div>
    <w:div w:id="1496186948">
      <w:bodyDiv w:val="1"/>
      <w:marLeft w:val="0"/>
      <w:marRight w:val="0"/>
      <w:marTop w:val="0"/>
      <w:marBottom w:val="0"/>
      <w:divBdr>
        <w:top w:val="none" w:sz="0" w:space="0" w:color="auto"/>
        <w:left w:val="none" w:sz="0" w:space="0" w:color="auto"/>
        <w:bottom w:val="none" w:sz="0" w:space="0" w:color="auto"/>
        <w:right w:val="none" w:sz="0" w:space="0" w:color="auto"/>
      </w:divBdr>
    </w:div>
    <w:div w:id="1531916347">
      <w:bodyDiv w:val="1"/>
      <w:marLeft w:val="0"/>
      <w:marRight w:val="0"/>
      <w:marTop w:val="0"/>
      <w:marBottom w:val="0"/>
      <w:divBdr>
        <w:top w:val="none" w:sz="0" w:space="0" w:color="auto"/>
        <w:left w:val="none" w:sz="0" w:space="0" w:color="auto"/>
        <w:bottom w:val="none" w:sz="0" w:space="0" w:color="auto"/>
        <w:right w:val="none" w:sz="0" w:space="0" w:color="auto"/>
      </w:divBdr>
    </w:div>
    <w:div w:id="1553613755">
      <w:bodyDiv w:val="1"/>
      <w:marLeft w:val="0"/>
      <w:marRight w:val="0"/>
      <w:marTop w:val="0"/>
      <w:marBottom w:val="0"/>
      <w:divBdr>
        <w:top w:val="none" w:sz="0" w:space="0" w:color="auto"/>
        <w:left w:val="none" w:sz="0" w:space="0" w:color="auto"/>
        <w:bottom w:val="none" w:sz="0" w:space="0" w:color="auto"/>
        <w:right w:val="none" w:sz="0" w:space="0" w:color="auto"/>
      </w:divBdr>
    </w:div>
    <w:div w:id="1556428913">
      <w:bodyDiv w:val="1"/>
      <w:marLeft w:val="0"/>
      <w:marRight w:val="0"/>
      <w:marTop w:val="0"/>
      <w:marBottom w:val="0"/>
      <w:divBdr>
        <w:top w:val="none" w:sz="0" w:space="0" w:color="auto"/>
        <w:left w:val="none" w:sz="0" w:space="0" w:color="auto"/>
        <w:bottom w:val="none" w:sz="0" w:space="0" w:color="auto"/>
        <w:right w:val="none" w:sz="0" w:space="0" w:color="auto"/>
      </w:divBdr>
      <w:divsChild>
        <w:div w:id="1787699828">
          <w:marLeft w:val="0"/>
          <w:marRight w:val="0"/>
          <w:marTop w:val="100"/>
          <w:marBottom w:val="100"/>
          <w:divBdr>
            <w:top w:val="none" w:sz="0" w:space="0" w:color="auto"/>
            <w:left w:val="none" w:sz="0" w:space="0" w:color="auto"/>
            <w:bottom w:val="none" w:sz="0" w:space="0" w:color="auto"/>
            <w:right w:val="none" w:sz="0" w:space="0" w:color="auto"/>
          </w:divBdr>
          <w:divsChild>
            <w:div w:id="1879464347">
              <w:marLeft w:val="0"/>
              <w:marRight w:val="0"/>
              <w:marTop w:val="0"/>
              <w:marBottom w:val="0"/>
              <w:divBdr>
                <w:top w:val="none" w:sz="0" w:space="0" w:color="auto"/>
                <w:left w:val="none" w:sz="0" w:space="0" w:color="auto"/>
                <w:bottom w:val="none" w:sz="0" w:space="0" w:color="auto"/>
                <w:right w:val="none" w:sz="0" w:space="0" w:color="auto"/>
              </w:divBdr>
              <w:divsChild>
                <w:div w:id="607007497">
                  <w:marLeft w:val="480"/>
                  <w:marRight w:val="0"/>
                  <w:marTop w:val="0"/>
                  <w:marBottom w:val="0"/>
                  <w:divBdr>
                    <w:top w:val="none" w:sz="0" w:space="0" w:color="auto"/>
                    <w:left w:val="none" w:sz="0" w:space="0" w:color="auto"/>
                    <w:bottom w:val="none" w:sz="0" w:space="0" w:color="auto"/>
                    <w:right w:val="none" w:sz="0" w:space="0" w:color="auto"/>
                  </w:divBdr>
                  <w:divsChild>
                    <w:div w:id="54568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5830">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572227675">
      <w:bodyDiv w:val="1"/>
      <w:marLeft w:val="0"/>
      <w:marRight w:val="0"/>
      <w:marTop w:val="0"/>
      <w:marBottom w:val="0"/>
      <w:divBdr>
        <w:top w:val="none" w:sz="0" w:space="0" w:color="auto"/>
        <w:left w:val="none" w:sz="0" w:space="0" w:color="auto"/>
        <w:bottom w:val="none" w:sz="0" w:space="0" w:color="auto"/>
        <w:right w:val="none" w:sz="0" w:space="0" w:color="auto"/>
      </w:divBdr>
      <w:divsChild>
        <w:div w:id="1753114790">
          <w:marLeft w:val="0"/>
          <w:marRight w:val="0"/>
          <w:marTop w:val="100"/>
          <w:marBottom w:val="100"/>
          <w:divBdr>
            <w:top w:val="none" w:sz="0" w:space="0" w:color="auto"/>
            <w:left w:val="none" w:sz="0" w:space="0" w:color="auto"/>
            <w:bottom w:val="none" w:sz="0" w:space="0" w:color="auto"/>
            <w:right w:val="none" w:sz="0" w:space="0" w:color="auto"/>
          </w:divBdr>
          <w:divsChild>
            <w:div w:id="1959674836">
              <w:marLeft w:val="0"/>
              <w:marRight w:val="0"/>
              <w:marTop w:val="0"/>
              <w:marBottom w:val="0"/>
              <w:divBdr>
                <w:top w:val="none" w:sz="0" w:space="0" w:color="auto"/>
                <w:left w:val="none" w:sz="0" w:space="0" w:color="auto"/>
                <w:bottom w:val="none" w:sz="0" w:space="0" w:color="auto"/>
                <w:right w:val="none" w:sz="0" w:space="0" w:color="auto"/>
              </w:divBdr>
              <w:divsChild>
                <w:div w:id="2053571010">
                  <w:marLeft w:val="480"/>
                  <w:marRight w:val="0"/>
                  <w:marTop w:val="0"/>
                  <w:marBottom w:val="0"/>
                  <w:divBdr>
                    <w:top w:val="none" w:sz="0" w:space="0" w:color="auto"/>
                    <w:left w:val="none" w:sz="0" w:space="0" w:color="auto"/>
                    <w:bottom w:val="none" w:sz="0" w:space="0" w:color="auto"/>
                    <w:right w:val="none" w:sz="0" w:space="0" w:color="auto"/>
                  </w:divBdr>
                  <w:divsChild>
                    <w:div w:id="99525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38144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614439190">
      <w:bodyDiv w:val="1"/>
      <w:marLeft w:val="0"/>
      <w:marRight w:val="0"/>
      <w:marTop w:val="0"/>
      <w:marBottom w:val="0"/>
      <w:divBdr>
        <w:top w:val="none" w:sz="0" w:space="0" w:color="auto"/>
        <w:left w:val="none" w:sz="0" w:space="0" w:color="auto"/>
        <w:bottom w:val="none" w:sz="0" w:space="0" w:color="auto"/>
        <w:right w:val="none" w:sz="0" w:space="0" w:color="auto"/>
      </w:divBdr>
      <w:divsChild>
        <w:div w:id="697857805">
          <w:marLeft w:val="-720"/>
          <w:marRight w:val="0"/>
          <w:marTop w:val="0"/>
          <w:marBottom w:val="0"/>
          <w:divBdr>
            <w:top w:val="none" w:sz="0" w:space="0" w:color="auto"/>
            <w:left w:val="none" w:sz="0" w:space="0" w:color="auto"/>
            <w:bottom w:val="none" w:sz="0" w:space="0" w:color="auto"/>
            <w:right w:val="none" w:sz="0" w:space="0" w:color="auto"/>
          </w:divBdr>
        </w:div>
      </w:divsChild>
    </w:div>
    <w:div w:id="1625189633">
      <w:bodyDiv w:val="1"/>
      <w:marLeft w:val="0"/>
      <w:marRight w:val="0"/>
      <w:marTop w:val="0"/>
      <w:marBottom w:val="0"/>
      <w:divBdr>
        <w:top w:val="none" w:sz="0" w:space="0" w:color="auto"/>
        <w:left w:val="none" w:sz="0" w:space="0" w:color="auto"/>
        <w:bottom w:val="none" w:sz="0" w:space="0" w:color="auto"/>
        <w:right w:val="none" w:sz="0" w:space="0" w:color="auto"/>
      </w:divBdr>
    </w:div>
    <w:div w:id="1631587984">
      <w:bodyDiv w:val="1"/>
      <w:marLeft w:val="0"/>
      <w:marRight w:val="0"/>
      <w:marTop w:val="0"/>
      <w:marBottom w:val="0"/>
      <w:divBdr>
        <w:top w:val="none" w:sz="0" w:space="0" w:color="auto"/>
        <w:left w:val="none" w:sz="0" w:space="0" w:color="auto"/>
        <w:bottom w:val="none" w:sz="0" w:space="0" w:color="auto"/>
        <w:right w:val="none" w:sz="0" w:space="0" w:color="auto"/>
      </w:divBdr>
      <w:divsChild>
        <w:div w:id="1517501579">
          <w:marLeft w:val="0"/>
          <w:marRight w:val="0"/>
          <w:marTop w:val="100"/>
          <w:marBottom w:val="100"/>
          <w:divBdr>
            <w:top w:val="none" w:sz="0" w:space="0" w:color="auto"/>
            <w:left w:val="none" w:sz="0" w:space="0" w:color="auto"/>
            <w:bottom w:val="none" w:sz="0" w:space="0" w:color="auto"/>
            <w:right w:val="none" w:sz="0" w:space="0" w:color="auto"/>
          </w:divBdr>
          <w:divsChild>
            <w:div w:id="1477528873">
              <w:marLeft w:val="0"/>
              <w:marRight w:val="0"/>
              <w:marTop w:val="0"/>
              <w:marBottom w:val="0"/>
              <w:divBdr>
                <w:top w:val="none" w:sz="0" w:space="0" w:color="auto"/>
                <w:left w:val="none" w:sz="0" w:space="0" w:color="auto"/>
                <w:bottom w:val="none" w:sz="0" w:space="0" w:color="auto"/>
                <w:right w:val="none" w:sz="0" w:space="0" w:color="auto"/>
              </w:divBdr>
              <w:divsChild>
                <w:div w:id="1682198055">
                  <w:marLeft w:val="480"/>
                  <w:marRight w:val="0"/>
                  <w:marTop w:val="0"/>
                  <w:marBottom w:val="0"/>
                  <w:divBdr>
                    <w:top w:val="none" w:sz="0" w:space="0" w:color="auto"/>
                    <w:left w:val="none" w:sz="0" w:space="0" w:color="auto"/>
                    <w:bottom w:val="none" w:sz="0" w:space="0" w:color="auto"/>
                    <w:right w:val="none" w:sz="0" w:space="0" w:color="auto"/>
                  </w:divBdr>
                  <w:divsChild>
                    <w:div w:id="18431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96533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651983825">
      <w:bodyDiv w:val="1"/>
      <w:marLeft w:val="0"/>
      <w:marRight w:val="0"/>
      <w:marTop w:val="0"/>
      <w:marBottom w:val="0"/>
      <w:divBdr>
        <w:top w:val="none" w:sz="0" w:space="0" w:color="auto"/>
        <w:left w:val="none" w:sz="0" w:space="0" w:color="auto"/>
        <w:bottom w:val="none" w:sz="0" w:space="0" w:color="auto"/>
        <w:right w:val="none" w:sz="0" w:space="0" w:color="auto"/>
      </w:divBdr>
    </w:div>
    <w:div w:id="1652563131">
      <w:bodyDiv w:val="1"/>
      <w:marLeft w:val="0"/>
      <w:marRight w:val="0"/>
      <w:marTop w:val="0"/>
      <w:marBottom w:val="0"/>
      <w:divBdr>
        <w:top w:val="none" w:sz="0" w:space="0" w:color="auto"/>
        <w:left w:val="none" w:sz="0" w:space="0" w:color="auto"/>
        <w:bottom w:val="none" w:sz="0" w:space="0" w:color="auto"/>
        <w:right w:val="none" w:sz="0" w:space="0" w:color="auto"/>
      </w:divBdr>
      <w:divsChild>
        <w:div w:id="521019520">
          <w:marLeft w:val="-720"/>
          <w:marRight w:val="0"/>
          <w:marTop w:val="0"/>
          <w:marBottom w:val="0"/>
          <w:divBdr>
            <w:top w:val="none" w:sz="0" w:space="0" w:color="auto"/>
            <w:left w:val="none" w:sz="0" w:space="0" w:color="auto"/>
            <w:bottom w:val="none" w:sz="0" w:space="0" w:color="auto"/>
            <w:right w:val="none" w:sz="0" w:space="0" w:color="auto"/>
          </w:divBdr>
        </w:div>
      </w:divsChild>
    </w:div>
    <w:div w:id="1678536288">
      <w:bodyDiv w:val="1"/>
      <w:marLeft w:val="0"/>
      <w:marRight w:val="0"/>
      <w:marTop w:val="0"/>
      <w:marBottom w:val="0"/>
      <w:divBdr>
        <w:top w:val="none" w:sz="0" w:space="0" w:color="auto"/>
        <w:left w:val="none" w:sz="0" w:space="0" w:color="auto"/>
        <w:bottom w:val="none" w:sz="0" w:space="0" w:color="auto"/>
        <w:right w:val="none" w:sz="0" w:space="0" w:color="auto"/>
      </w:divBdr>
    </w:div>
    <w:div w:id="1707751135">
      <w:bodyDiv w:val="1"/>
      <w:marLeft w:val="0"/>
      <w:marRight w:val="0"/>
      <w:marTop w:val="0"/>
      <w:marBottom w:val="0"/>
      <w:divBdr>
        <w:top w:val="none" w:sz="0" w:space="0" w:color="auto"/>
        <w:left w:val="none" w:sz="0" w:space="0" w:color="auto"/>
        <w:bottom w:val="none" w:sz="0" w:space="0" w:color="auto"/>
        <w:right w:val="none" w:sz="0" w:space="0" w:color="auto"/>
      </w:divBdr>
    </w:div>
    <w:div w:id="1718889586">
      <w:bodyDiv w:val="1"/>
      <w:marLeft w:val="0"/>
      <w:marRight w:val="0"/>
      <w:marTop w:val="0"/>
      <w:marBottom w:val="0"/>
      <w:divBdr>
        <w:top w:val="none" w:sz="0" w:space="0" w:color="auto"/>
        <w:left w:val="none" w:sz="0" w:space="0" w:color="auto"/>
        <w:bottom w:val="none" w:sz="0" w:space="0" w:color="auto"/>
        <w:right w:val="none" w:sz="0" w:space="0" w:color="auto"/>
      </w:divBdr>
      <w:divsChild>
        <w:div w:id="934746287">
          <w:marLeft w:val="0"/>
          <w:marRight w:val="0"/>
          <w:marTop w:val="100"/>
          <w:marBottom w:val="100"/>
          <w:divBdr>
            <w:top w:val="none" w:sz="0" w:space="0" w:color="auto"/>
            <w:left w:val="none" w:sz="0" w:space="0" w:color="auto"/>
            <w:bottom w:val="none" w:sz="0" w:space="0" w:color="auto"/>
            <w:right w:val="none" w:sz="0" w:space="0" w:color="auto"/>
          </w:divBdr>
          <w:divsChild>
            <w:div w:id="1072048224">
              <w:marLeft w:val="0"/>
              <w:marRight w:val="0"/>
              <w:marTop w:val="0"/>
              <w:marBottom w:val="0"/>
              <w:divBdr>
                <w:top w:val="none" w:sz="0" w:space="0" w:color="auto"/>
                <w:left w:val="none" w:sz="0" w:space="0" w:color="auto"/>
                <w:bottom w:val="none" w:sz="0" w:space="0" w:color="auto"/>
                <w:right w:val="none" w:sz="0" w:space="0" w:color="auto"/>
              </w:divBdr>
              <w:divsChild>
                <w:div w:id="1177115175">
                  <w:marLeft w:val="480"/>
                  <w:marRight w:val="0"/>
                  <w:marTop w:val="0"/>
                  <w:marBottom w:val="0"/>
                  <w:divBdr>
                    <w:top w:val="none" w:sz="0" w:space="0" w:color="auto"/>
                    <w:left w:val="none" w:sz="0" w:space="0" w:color="auto"/>
                    <w:bottom w:val="none" w:sz="0" w:space="0" w:color="auto"/>
                    <w:right w:val="none" w:sz="0" w:space="0" w:color="auto"/>
                  </w:divBdr>
                  <w:divsChild>
                    <w:div w:id="161686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9887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726030633">
      <w:bodyDiv w:val="1"/>
      <w:marLeft w:val="0"/>
      <w:marRight w:val="0"/>
      <w:marTop w:val="0"/>
      <w:marBottom w:val="0"/>
      <w:divBdr>
        <w:top w:val="none" w:sz="0" w:space="0" w:color="auto"/>
        <w:left w:val="none" w:sz="0" w:space="0" w:color="auto"/>
        <w:bottom w:val="none" w:sz="0" w:space="0" w:color="auto"/>
        <w:right w:val="none" w:sz="0" w:space="0" w:color="auto"/>
      </w:divBdr>
    </w:div>
    <w:div w:id="1727801322">
      <w:bodyDiv w:val="1"/>
      <w:marLeft w:val="0"/>
      <w:marRight w:val="0"/>
      <w:marTop w:val="0"/>
      <w:marBottom w:val="0"/>
      <w:divBdr>
        <w:top w:val="none" w:sz="0" w:space="0" w:color="auto"/>
        <w:left w:val="none" w:sz="0" w:space="0" w:color="auto"/>
        <w:bottom w:val="none" w:sz="0" w:space="0" w:color="auto"/>
        <w:right w:val="none" w:sz="0" w:space="0" w:color="auto"/>
      </w:divBdr>
    </w:div>
    <w:div w:id="1744718381">
      <w:bodyDiv w:val="1"/>
      <w:marLeft w:val="0"/>
      <w:marRight w:val="0"/>
      <w:marTop w:val="0"/>
      <w:marBottom w:val="0"/>
      <w:divBdr>
        <w:top w:val="none" w:sz="0" w:space="0" w:color="auto"/>
        <w:left w:val="none" w:sz="0" w:space="0" w:color="auto"/>
        <w:bottom w:val="none" w:sz="0" w:space="0" w:color="auto"/>
        <w:right w:val="none" w:sz="0" w:space="0" w:color="auto"/>
      </w:divBdr>
    </w:div>
    <w:div w:id="1757434397">
      <w:bodyDiv w:val="1"/>
      <w:marLeft w:val="0"/>
      <w:marRight w:val="0"/>
      <w:marTop w:val="0"/>
      <w:marBottom w:val="0"/>
      <w:divBdr>
        <w:top w:val="none" w:sz="0" w:space="0" w:color="auto"/>
        <w:left w:val="none" w:sz="0" w:space="0" w:color="auto"/>
        <w:bottom w:val="none" w:sz="0" w:space="0" w:color="auto"/>
        <w:right w:val="none" w:sz="0" w:space="0" w:color="auto"/>
      </w:divBdr>
    </w:div>
    <w:div w:id="1794472584">
      <w:bodyDiv w:val="1"/>
      <w:marLeft w:val="0"/>
      <w:marRight w:val="0"/>
      <w:marTop w:val="0"/>
      <w:marBottom w:val="0"/>
      <w:divBdr>
        <w:top w:val="none" w:sz="0" w:space="0" w:color="auto"/>
        <w:left w:val="none" w:sz="0" w:space="0" w:color="auto"/>
        <w:bottom w:val="none" w:sz="0" w:space="0" w:color="auto"/>
        <w:right w:val="none" w:sz="0" w:space="0" w:color="auto"/>
      </w:divBdr>
    </w:div>
    <w:div w:id="1814372717">
      <w:bodyDiv w:val="1"/>
      <w:marLeft w:val="0"/>
      <w:marRight w:val="0"/>
      <w:marTop w:val="0"/>
      <w:marBottom w:val="0"/>
      <w:divBdr>
        <w:top w:val="none" w:sz="0" w:space="0" w:color="auto"/>
        <w:left w:val="none" w:sz="0" w:space="0" w:color="auto"/>
        <w:bottom w:val="none" w:sz="0" w:space="0" w:color="auto"/>
        <w:right w:val="none" w:sz="0" w:space="0" w:color="auto"/>
      </w:divBdr>
      <w:divsChild>
        <w:div w:id="892083574">
          <w:marLeft w:val="0"/>
          <w:marRight w:val="0"/>
          <w:marTop w:val="100"/>
          <w:marBottom w:val="100"/>
          <w:divBdr>
            <w:top w:val="none" w:sz="0" w:space="0" w:color="auto"/>
            <w:left w:val="none" w:sz="0" w:space="0" w:color="auto"/>
            <w:bottom w:val="none" w:sz="0" w:space="0" w:color="auto"/>
            <w:right w:val="none" w:sz="0" w:space="0" w:color="auto"/>
          </w:divBdr>
          <w:divsChild>
            <w:div w:id="268121651">
              <w:marLeft w:val="0"/>
              <w:marRight w:val="0"/>
              <w:marTop w:val="0"/>
              <w:marBottom w:val="0"/>
              <w:divBdr>
                <w:top w:val="none" w:sz="0" w:space="0" w:color="auto"/>
                <w:left w:val="none" w:sz="0" w:space="0" w:color="auto"/>
                <w:bottom w:val="none" w:sz="0" w:space="0" w:color="auto"/>
                <w:right w:val="none" w:sz="0" w:space="0" w:color="auto"/>
              </w:divBdr>
              <w:divsChild>
                <w:div w:id="1260333800">
                  <w:marLeft w:val="480"/>
                  <w:marRight w:val="0"/>
                  <w:marTop w:val="0"/>
                  <w:marBottom w:val="0"/>
                  <w:divBdr>
                    <w:top w:val="none" w:sz="0" w:space="0" w:color="auto"/>
                    <w:left w:val="none" w:sz="0" w:space="0" w:color="auto"/>
                    <w:bottom w:val="none" w:sz="0" w:space="0" w:color="auto"/>
                    <w:right w:val="none" w:sz="0" w:space="0" w:color="auto"/>
                  </w:divBdr>
                  <w:divsChild>
                    <w:div w:id="2642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65963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821115153">
      <w:bodyDiv w:val="1"/>
      <w:marLeft w:val="0"/>
      <w:marRight w:val="0"/>
      <w:marTop w:val="0"/>
      <w:marBottom w:val="0"/>
      <w:divBdr>
        <w:top w:val="none" w:sz="0" w:space="0" w:color="auto"/>
        <w:left w:val="none" w:sz="0" w:space="0" w:color="auto"/>
        <w:bottom w:val="none" w:sz="0" w:space="0" w:color="auto"/>
        <w:right w:val="none" w:sz="0" w:space="0" w:color="auto"/>
      </w:divBdr>
      <w:divsChild>
        <w:div w:id="1626153192">
          <w:marLeft w:val="-720"/>
          <w:marRight w:val="0"/>
          <w:marTop w:val="0"/>
          <w:marBottom w:val="0"/>
          <w:divBdr>
            <w:top w:val="none" w:sz="0" w:space="0" w:color="auto"/>
            <w:left w:val="none" w:sz="0" w:space="0" w:color="auto"/>
            <w:bottom w:val="none" w:sz="0" w:space="0" w:color="auto"/>
            <w:right w:val="none" w:sz="0" w:space="0" w:color="auto"/>
          </w:divBdr>
        </w:div>
      </w:divsChild>
    </w:div>
    <w:div w:id="1827277269">
      <w:bodyDiv w:val="1"/>
      <w:marLeft w:val="0"/>
      <w:marRight w:val="0"/>
      <w:marTop w:val="0"/>
      <w:marBottom w:val="0"/>
      <w:divBdr>
        <w:top w:val="none" w:sz="0" w:space="0" w:color="auto"/>
        <w:left w:val="none" w:sz="0" w:space="0" w:color="auto"/>
        <w:bottom w:val="none" w:sz="0" w:space="0" w:color="auto"/>
        <w:right w:val="none" w:sz="0" w:space="0" w:color="auto"/>
      </w:divBdr>
    </w:div>
    <w:div w:id="1831167650">
      <w:bodyDiv w:val="1"/>
      <w:marLeft w:val="0"/>
      <w:marRight w:val="0"/>
      <w:marTop w:val="0"/>
      <w:marBottom w:val="0"/>
      <w:divBdr>
        <w:top w:val="none" w:sz="0" w:space="0" w:color="auto"/>
        <w:left w:val="none" w:sz="0" w:space="0" w:color="auto"/>
        <w:bottom w:val="none" w:sz="0" w:space="0" w:color="auto"/>
        <w:right w:val="none" w:sz="0" w:space="0" w:color="auto"/>
      </w:divBdr>
    </w:div>
    <w:div w:id="1831863969">
      <w:bodyDiv w:val="1"/>
      <w:marLeft w:val="0"/>
      <w:marRight w:val="0"/>
      <w:marTop w:val="0"/>
      <w:marBottom w:val="0"/>
      <w:divBdr>
        <w:top w:val="none" w:sz="0" w:space="0" w:color="auto"/>
        <w:left w:val="none" w:sz="0" w:space="0" w:color="auto"/>
        <w:bottom w:val="none" w:sz="0" w:space="0" w:color="auto"/>
        <w:right w:val="none" w:sz="0" w:space="0" w:color="auto"/>
      </w:divBdr>
    </w:div>
    <w:div w:id="1845584664">
      <w:bodyDiv w:val="1"/>
      <w:marLeft w:val="0"/>
      <w:marRight w:val="0"/>
      <w:marTop w:val="0"/>
      <w:marBottom w:val="0"/>
      <w:divBdr>
        <w:top w:val="none" w:sz="0" w:space="0" w:color="auto"/>
        <w:left w:val="none" w:sz="0" w:space="0" w:color="auto"/>
        <w:bottom w:val="none" w:sz="0" w:space="0" w:color="auto"/>
        <w:right w:val="none" w:sz="0" w:space="0" w:color="auto"/>
      </w:divBdr>
    </w:div>
    <w:div w:id="1862085683">
      <w:bodyDiv w:val="1"/>
      <w:marLeft w:val="0"/>
      <w:marRight w:val="0"/>
      <w:marTop w:val="0"/>
      <w:marBottom w:val="0"/>
      <w:divBdr>
        <w:top w:val="none" w:sz="0" w:space="0" w:color="auto"/>
        <w:left w:val="none" w:sz="0" w:space="0" w:color="auto"/>
        <w:bottom w:val="none" w:sz="0" w:space="0" w:color="auto"/>
        <w:right w:val="none" w:sz="0" w:space="0" w:color="auto"/>
      </w:divBdr>
    </w:div>
    <w:div w:id="1886328587">
      <w:bodyDiv w:val="1"/>
      <w:marLeft w:val="0"/>
      <w:marRight w:val="0"/>
      <w:marTop w:val="0"/>
      <w:marBottom w:val="0"/>
      <w:divBdr>
        <w:top w:val="none" w:sz="0" w:space="0" w:color="auto"/>
        <w:left w:val="none" w:sz="0" w:space="0" w:color="auto"/>
        <w:bottom w:val="none" w:sz="0" w:space="0" w:color="auto"/>
        <w:right w:val="none" w:sz="0" w:space="0" w:color="auto"/>
      </w:divBdr>
    </w:div>
    <w:div w:id="1918632839">
      <w:bodyDiv w:val="1"/>
      <w:marLeft w:val="0"/>
      <w:marRight w:val="0"/>
      <w:marTop w:val="0"/>
      <w:marBottom w:val="0"/>
      <w:divBdr>
        <w:top w:val="none" w:sz="0" w:space="0" w:color="auto"/>
        <w:left w:val="none" w:sz="0" w:space="0" w:color="auto"/>
        <w:bottom w:val="none" w:sz="0" w:space="0" w:color="auto"/>
        <w:right w:val="none" w:sz="0" w:space="0" w:color="auto"/>
      </w:divBdr>
    </w:div>
    <w:div w:id="1921980569">
      <w:bodyDiv w:val="1"/>
      <w:marLeft w:val="0"/>
      <w:marRight w:val="0"/>
      <w:marTop w:val="0"/>
      <w:marBottom w:val="0"/>
      <w:divBdr>
        <w:top w:val="none" w:sz="0" w:space="0" w:color="auto"/>
        <w:left w:val="none" w:sz="0" w:space="0" w:color="auto"/>
        <w:bottom w:val="none" w:sz="0" w:space="0" w:color="auto"/>
        <w:right w:val="none" w:sz="0" w:space="0" w:color="auto"/>
      </w:divBdr>
      <w:divsChild>
        <w:div w:id="1162545219">
          <w:marLeft w:val="0"/>
          <w:marRight w:val="0"/>
          <w:marTop w:val="0"/>
          <w:marBottom w:val="0"/>
          <w:divBdr>
            <w:top w:val="none" w:sz="0" w:space="0" w:color="auto"/>
            <w:left w:val="none" w:sz="0" w:space="0" w:color="auto"/>
            <w:bottom w:val="none" w:sz="0" w:space="0" w:color="auto"/>
            <w:right w:val="none" w:sz="0" w:space="0" w:color="auto"/>
          </w:divBdr>
          <w:divsChild>
            <w:div w:id="1946032582">
              <w:marLeft w:val="0"/>
              <w:marRight w:val="0"/>
              <w:marTop w:val="0"/>
              <w:marBottom w:val="0"/>
              <w:divBdr>
                <w:top w:val="none" w:sz="0" w:space="0" w:color="auto"/>
                <w:left w:val="none" w:sz="0" w:space="0" w:color="auto"/>
                <w:bottom w:val="none" w:sz="0" w:space="0" w:color="auto"/>
                <w:right w:val="none" w:sz="0" w:space="0" w:color="auto"/>
              </w:divBdr>
              <w:divsChild>
                <w:div w:id="1067142065">
                  <w:marLeft w:val="0"/>
                  <w:marRight w:val="0"/>
                  <w:marTop w:val="0"/>
                  <w:marBottom w:val="0"/>
                  <w:divBdr>
                    <w:top w:val="none" w:sz="0" w:space="0" w:color="auto"/>
                    <w:left w:val="none" w:sz="0" w:space="0" w:color="auto"/>
                    <w:bottom w:val="none" w:sz="0" w:space="0" w:color="auto"/>
                    <w:right w:val="none" w:sz="0" w:space="0" w:color="auto"/>
                  </w:divBdr>
                  <w:divsChild>
                    <w:div w:id="19616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461805">
      <w:bodyDiv w:val="1"/>
      <w:marLeft w:val="0"/>
      <w:marRight w:val="0"/>
      <w:marTop w:val="0"/>
      <w:marBottom w:val="0"/>
      <w:divBdr>
        <w:top w:val="none" w:sz="0" w:space="0" w:color="auto"/>
        <w:left w:val="none" w:sz="0" w:space="0" w:color="auto"/>
        <w:bottom w:val="none" w:sz="0" w:space="0" w:color="auto"/>
        <w:right w:val="none" w:sz="0" w:space="0" w:color="auto"/>
      </w:divBdr>
    </w:div>
    <w:div w:id="1933388396">
      <w:bodyDiv w:val="1"/>
      <w:marLeft w:val="0"/>
      <w:marRight w:val="0"/>
      <w:marTop w:val="0"/>
      <w:marBottom w:val="0"/>
      <w:divBdr>
        <w:top w:val="none" w:sz="0" w:space="0" w:color="auto"/>
        <w:left w:val="none" w:sz="0" w:space="0" w:color="auto"/>
        <w:bottom w:val="none" w:sz="0" w:space="0" w:color="auto"/>
        <w:right w:val="none" w:sz="0" w:space="0" w:color="auto"/>
      </w:divBdr>
      <w:divsChild>
        <w:div w:id="1586644093">
          <w:marLeft w:val="0"/>
          <w:marRight w:val="0"/>
          <w:marTop w:val="0"/>
          <w:marBottom w:val="0"/>
          <w:divBdr>
            <w:top w:val="none" w:sz="0" w:space="0" w:color="auto"/>
            <w:left w:val="none" w:sz="0" w:space="0" w:color="auto"/>
            <w:bottom w:val="none" w:sz="0" w:space="0" w:color="auto"/>
            <w:right w:val="none" w:sz="0" w:space="0" w:color="auto"/>
          </w:divBdr>
          <w:divsChild>
            <w:div w:id="922034414">
              <w:marLeft w:val="0"/>
              <w:marRight w:val="0"/>
              <w:marTop w:val="0"/>
              <w:marBottom w:val="0"/>
              <w:divBdr>
                <w:top w:val="none" w:sz="0" w:space="0" w:color="auto"/>
                <w:left w:val="none" w:sz="0" w:space="0" w:color="auto"/>
                <w:bottom w:val="none" w:sz="0" w:space="0" w:color="auto"/>
                <w:right w:val="none" w:sz="0" w:space="0" w:color="auto"/>
              </w:divBdr>
              <w:divsChild>
                <w:div w:id="1904560605">
                  <w:marLeft w:val="0"/>
                  <w:marRight w:val="0"/>
                  <w:marTop w:val="0"/>
                  <w:marBottom w:val="0"/>
                  <w:divBdr>
                    <w:top w:val="none" w:sz="0" w:space="0" w:color="auto"/>
                    <w:left w:val="none" w:sz="0" w:space="0" w:color="auto"/>
                    <w:bottom w:val="none" w:sz="0" w:space="0" w:color="auto"/>
                    <w:right w:val="none" w:sz="0" w:space="0" w:color="auto"/>
                  </w:divBdr>
                  <w:divsChild>
                    <w:div w:id="1930888172">
                      <w:marLeft w:val="0"/>
                      <w:marRight w:val="0"/>
                      <w:marTop w:val="0"/>
                      <w:marBottom w:val="0"/>
                      <w:divBdr>
                        <w:top w:val="none" w:sz="0" w:space="0" w:color="auto"/>
                        <w:left w:val="none" w:sz="0" w:space="0" w:color="auto"/>
                        <w:bottom w:val="none" w:sz="0" w:space="0" w:color="auto"/>
                        <w:right w:val="none" w:sz="0" w:space="0" w:color="auto"/>
                      </w:divBdr>
                      <w:divsChild>
                        <w:div w:id="1712457965">
                          <w:marLeft w:val="0"/>
                          <w:marRight w:val="0"/>
                          <w:marTop w:val="0"/>
                          <w:marBottom w:val="0"/>
                          <w:divBdr>
                            <w:top w:val="none" w:sz="0" w:space="0" w:color="auto"/>
                            <w:left w:val="none" w:sz="0" w:space="0" w:color="auto"/>
                            <w:bottom w:val="none" w:sz="0" w:space="0" w:color="auto"/>
                            <w:right w:val="none" w:sz="0" w:space="0" w:color="auto"/>
                          </w:divBdr>
                          <w:divsChild>
                            <w:div w:id="1342852164">
                              <w:marLeft w:val="0"/>
                              <w:marRight w:val="0"/>
                              <w:marTop w:val="0"/>
                              <w:marBottom w:val="0"/>
                              <w:divBdr>
                                <w:top w:val="none" w:sz="0" w:space="0" w:color="auto"/>
                                <w:left w:val="none" w:sz="0" w:space="0" w:color="auto"/>
                                <w:bottom w:val="none" w:sz="0" w:space="0" w:color="auto"/>
                                <w:right w:val="none" w:sz="0" w:space="0" w:color="auto"/>
                              </w:divBdr>
                              <w:divsChild>
                                <w:div w:id="571626334">
                                  <w:marLeft w:val="0"/>
                                  <w:marRight w:val="0"/>
                                  <w:marTop w:val="0"/>
                                  <w:marBottom w:val="0"/>
                                  <w:divBdr>
                                    <w:top w:val="none" w:sz="0" w:space="0" w:color="auto"/>
                                    <w:left w:val="none" w:sz="0" w:space="0" w:color="auto"/>
                                    <w:bottom w:val="none" w:sz="0" w:space="0" w:color="auto"/>
                                    <w:right w:val="none" w:sz="0" w:space="0" w:color="auto"/>
                                  </w:divBdr>
                                  <w:divsChild>
                                    <w:div w:id="198365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951694">
      <w:bodyDiv w:val="1"/>
      <w:marLeft w:val="0"/>
      <w:marRight w:val="0"/>
      <w:marTop w:val="0"/>
      <w:marBottom w:val="0"/>
      <w:divBdr>
        <w:top w:val="none" w:sz="0" w:space="0" w:color="auto"/>
        <w:left w:val="none" w:sz="0" w:space="0" w:color="auto"/>
        <w:bottom w:val="none" w:sz="0" w:space="0" w:color="auto"/>
        <w:right w:val="none" w:sz="0" w:space="0" w:color="auto"/>
      </w:divBdr>
    </w:div>
    <w:div w:id="1976373977">
      <w:bodyDiv w:val="1"/>
      <w:marLeft w:val="0"/>
      <w:marRight w:val="0"/>
      <w:marTop w:val="0"/>
      <w:marBottom w:val="0"/>
      <w:divBdr>
        <w:top w:val="none" w:sz="0" w:space="0" w:color="auto"/>
        <w:left w:val="none" w:sz="0" w:space="0" w:color="auto"/>
        <w:bottom w:val="none" w:sz="0" w:space="0" w:color="auto"/>
        <w:right w:val="none" w:sz="0" w:space="0" w:color="auto"/>
      </w:divBdr>
    </w:div>
    <w:div w:id="1981570656">
      <w:bodyDiv w:val="1"/>
      <w:marLeft w:val="0"/>
      <w:marRight w:val="0"/>
      <w:marTop w:val="0"/>
      <w:marBottom w:val="0"/>
      <w:divBdr>
        <w:top w:val="none" w:sz="0" w:space="0" w:color="auto"/>
        <w:left w:val="none" w:sz="0" w:space="0" w:color="auto"/>
        <w:bottom w:val="none" w:sz="0" w:space="0" w:color="auto"/>
        <w:right w:val="none" w:sz="0" w:space="0" w:color="auto"/>
      </w:divBdr>
    </w:div>
    <w:div w:id="1994409346">
      <w:bodyDiv w:val="1"/>
      <w:marLeft w:val="0"/>
      <w:marRight w:val="0"/>
      <w:marTop w:val="0"/>
      <w:marBottom w:val="0"/>
      <w:divBdr>
        <w:top w:val="none" w:sz="0" w:space="0" w:color="auto"/>
        <w:left w:val="none" w:sz="0" w:space="0" w:color="auto"/>
        <w:bottom w:val="none" w:sz="0" w:space="0" w:color="auto"/>
        <w:right w:val="none" w:sz="0" w:space="0" w:color="auto"/>
      </w:divBdr>
      <w:divsChild>
        <w:div w:id="2093776741">
          <w:marLeft w:val="0"/>
          <w:marRight w:val="0"/>
          <w:marTop w:val="0"/>
          <w:marBottom w:val="0"/>
          <w:divBdr>
            <w:top w:val="none" w:sz="0" w:space="0" w:color="auto"/>
            <w:left w:val="none" w:sz="0" w:space="0" w:color="auto"/>
            <w:bottom w:val="none" w:sz="0" w:space="0" w:color="auto"/>
            <w:right w:val="none" w:sz="0" w:space="0" w:color="auto"/>
          </w:divBdr>
          <w:divsChild>
            <w:div w:id="108554624">
              <w:marLeft w:val="0"/>
              <w:marRight w:val="0"/>
              <w:marTop w:val="0"/>
              <w:marBottom w:val="0"/>
              <w:divBdr>
                <w:top w:val="none" w:sz="0" w:space="0" w:color="auto"/>
                <w:left w:val="none" w:sz="0" w:space="0" w:color="auto"/>
                <w:bottom w:val="none" w:sz="0" w:space="0" w:color="auto"/>
                <w:right w:val="none" w:sz="0" w:space="0" w:color="auto"/>
              </w:divBdr>
              <w:divsChild>
                <w:div w:id="1387728397">
                  <w:marLeft w:val="0"/>
                  <w:marRight w:val="0"/>
                  <w:marTop w:val="0"/>
                  <w:marBottom w:val="0"/>
                  <w:divBdr>
                    <w:top w:val="none" w:sz="0" w:space="0" w:color="auto"/>
                    <w:left w:val="none" w:sz="0" w:space="0" w:color="auto"/>
                    <w:bottom w:val="none" w:sz="0" w:space="0" w:color="auto"/>
                    <w:right w:val="none" w:sz="0" w:space="0" w:color="auto"/>
                  </w:divBdr>
                  <w:divsChild>
                    <w:div w:id="1455169680">
                      <w:marLeft w:val="0"/>
                      <w:marRight w:val="0"/>
                      <w:marTop w:val="0"/>
                      <w:marBottom w:val="0"/>
                      <w:divBdr>
                        <w:top w:val="none" w:sz="0" w:space="0" w:color="auto"/>
                        <w:left w:val="none" w:sz="0" w:space="0" w:color="auto"/>
                        <w:bottom w:val="none" w:sz="0" w:space="0" w:color="auto"/>
                        <w:right w:val="none" w:sz="0" w:space="0" w:color="auto"/>
                      </w:divBdr>
                      <w:divsChild>
                        <w:div w:id="1810710488">
                          <w:marLeft w:val="0"/>
                          <w:marRight w:val="0"/>
                          <w:marTop w:val="0"/>
                          <w:marBottom w:val="0"/>
                          <w:divBdr>
                            <w:top w:val="none" w:sz="0" w:space="0" w:color="auto"/>
                            <w:left w:val="none" w:sz="0" w:space="0" w:color="auto"/>
                            <w:bottom w:val="none" w:sz="0" w:space="0" w:color="auto"/>
                            <w:right w:val="none" w:sz="0" w:space="0" w:color="auto"/>
                          </w:divBdr>
                          <w:divsChild>
                            <w:div w:id="628974041">
                              <w:marLeft w:val="0"/>
                              <w:marRight w:val="0"/>
                              <w:marTop w:val="0"/>
                              <w:marBottom w:val="0"/>
                              <w:divBdr>
                                <w:top w:val="none" w:sz="0" w:space="0" w:color="auto"/>
                                <w:left w:val="none" w:sz="0" w:space="0" w:color="auto"/>
                                <w:bottom w:val="none" w:sz="0" w:space="0" w:color="auto"/>
                                <w:right w:val="none" w:sz="0" w:space="0" w:color="auto"/>
                              </w:divBdr>
                              <w:divsChild>
                                <w:div w:id="1427648776">
                                  <w:marLeft w:val="0"/>
                                  <w:marRight w:val="0"/>
                                  <w:marTop w:val="0"/>
                                  <w:marBottom w:val="0"/>
                                  <w:divBdr>
                                    <w:top w:val="none" w:sz="0" w:space="0" w:color="auto"/>
                                    <w:left w:val="none" w:sz="0" w:space="0" w:color="auto"/>
                                    <w:bottom w:val="none" w:sz="0" w:space="0" w:color="auto"/>
                                    <w:right w:val="none" w:sz="0" w:space="0" w:color="auto"/>
                                  </w:divBdr>
                                  <w:divsChild>
                                    <w:div w:id="208320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437333">
      <w:bodyDiv w:val="1"/>
      <w:marLeft w:val="0"/>
      <w:marRight w:val="0"/>
      <w:marTop w:val="0"/>
      <w:marBottom w:val="0"/>
      <w:divBdr>
        <w:top w:val="none" w:sz="0" w:space="0" w:color="auto"/>
        <w:left w:val="none" w:sz="0" w:space="0" w:color="auto"/>
        <w:bottom w:val="none" w:sz="0" w:space="0" w:color="auto"/>
        <w:right w:val="none" w:sz="0" w:space="0" w:color="auto"/>
      </w:divBdr>
    </w:div>
    <w:div w:id="2051874557">
      <w:bodyDiv w:val="1"/>
      <w:marLeft w:val="0"/>
      <w:marRight w:val="0"/>
      <w:marTop w:val="0"/>
      <w:marBottom w:val="0"/>
      <w:divBdr>
        <w:top w:val="none" w:sz="0" w:space="0" w:color="auto"/>
        <w:left w:val="none" w:sz="0" w:space="0" w:color="auto"/>
        <w:bottom w:val="none" w:sz="0" w:space="0" w:color="auto"/>
        <w:right w:val="none" w:sz="0" w:space="0" w:color="auto"/>
      </w:divBdr>
      <w:divsChild>
        <w:div w:id="1597402393">
          <w:marLeft w:val="-720"/>
          <w:marRight w:val="0"/>
          <w:marTop w:val="0"/>
          <w:marBottom w:val="0"/>
          <w:divBdr>
            <w:top w:val="none" w:sz="0" w:space="0" w:color="auto"/>
            <w:left w:val="none" w:sz="0" w:space="0" w:color="auto"/>
            <w:bottom w:val="none" w:sz="0" w:space="0" w:color="auto"/>
            <w:right w:val="none" w:sz="0" w:space="0" w:color="auto"/>
          </w:divBdr>
        </w:div>
      </w:divsChild>
    </w:div>
    <w:div w:id="2052488940">
      <w:bodyDiv w:val="1"/>
      <w:marLeft w:val="0"/>
      <w:marRight w:val="0"/>
      <w:marTop w:val="0"/>
      <w:marBottom w:val="0"/>
      <w:divBdr>
        <w:top w:val="none" w:sz="0" w:space="0" w:color="auto"/>
        <w:left w:val="none" w:sz="0" w:space="0" w:color="auto"/>
        <w:bottom w:val="none" w:sz="0" w:space="0" w:color="auto"/>
        <w:right w:val="none" w:sz="0" w:space="0" w:color="auto"/>
      </w:divBdr>
    </w:div>
    <w:div w:id="2083871551">
      <w:bodyDiv w:val="1"/>
      <w:marLeft w:val="0"/>
      <w:marRight w:val="0"/>
      <w:marTop w:val="0"/>
      <w:marBottom w:val="0"/>
      <w:divBdr>
        <w:top w:val="none" w:sz="0" w:space="0" w:color="auto"/>
        <w:left w:val="none" w:sz="0" w:space="0" w:color="auto"/>
        <w:bottom w:val="none" w:sz="0" w:space="0" w:color="auto"/>
        <w:right w:val="none" w:sz="0" w:space="0" w:color="auto"/>
      </w:divBdr>
    </w:div>
    <w:div w:id="2099515117">
      <w:bodyDiv w:val="1"/>
      <w:marLeft w:val="0"/>
      <w:marRight w:val="0"/>
      <w:marTop w:val="0"/>
      <w:marBottom w:val="0"/>
      <w:divBdr>
        <w:top w:val="none" w:sz="0" w:space="0" w:color="auto"/>
        <w:left w:val="none" w:sz="0" w:space="0" w:color="auto"/>
        <w:bottom w:val="none" w:sz="0" w:space="0" w:color="auto"/>
        <w:right w:val="none" w:sz="0" w:space="0" w:color="auto"/>
      </w:divBdr>
      <w:divsChild>
        <w:div w:id="1045640682">
          <w:marLeft w:val="-720"/>
          <w:marRight w:val="0"/>
          <w:marTop w:val="0"/>
          <w:marBottom w:val="0"/>
          <w:divBdr>
            <w:top w:val="none" w:sz="0" w:space="0" w:color="auto"/>
            <w:left w:val="none" w:sz="0" w:space="0" w:color="auto"/>
            <w:bottom w:val="none" w:sz="0" w:space="0" w:color="auto"/>
            <w:right w:val="none" w:sz="0" w:space="0" w:color="auto"/>
          </w:divBdr>
        </w:div>
      </w:divsChild>
    </w:div>
    <w:div w:id="2106001732">
      <w:bodyDiv w:val="1"/>
      <w:marLeft w:val="0"/>
      <w:marRight w:val="0"/>
      <w:marTop w:val="0"/>
      <w:marBottom w:val="0"/>
      <w:divBdr>
        <w:top w:val="none" w:sz="0" w:space="0" w:color="auto"/>
        <w:left w:val="none" w:sz="0" w:space="0" w:color="auto"/>
        <w:bottom w:val="none" w:sz="0" w:space="0" w:color="auto"/>
        <w:right w:val="none" w:sz="0" w:space="0" w:color="auto"/>
      </w:divBdr>
    </w:div>
    <w:div w:id="2123836671">
      <w:bodyDiv w:val="1"/>
      <w:marLeft w:val="0"/>
      <w:marRight w:val="0"/>
      <w:marTop w:val="0"/>
      <w:marBottom w:val="0"/>
      <w:divBdr>
        <w:top w:val="none" w:sz="0" w:space="0" w:color="auto"/>
        <w:left w:val="none" w:sz="0" w:space="0" w:color="auto"/>
        <w:bottom w:val="none" w:sz="0" w:space="0" w:color="auto"/>
        <w:right w:val="none" w:sz="0" w:space="0" w:color="auto"/>
      </w:divBdr>
    </w:div>
    <w:div w:id="212434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5141</TotalTime>
  <Pages>8</Pages>
  <Words>4031</Words>
  <Characters>22981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TOH KAI KIAN</dc:creator>
  <cp:keywords/>
  <dc:description/>
  <cp:lastModifiedBy>Haw Su Cheng</cp:lastModifiedBy>
  <cp:revision>139</cp:revision>
  <cp:lastPrinted>2025-03-18T11:38:00Z</cp:lastPrinted>
  <dcterms:created xsi:type="dcterms:W3CDTF">2025-03-16T15:49:00Z</dcterms:created>
  <dcterms:modified xsi:type="dcterms:W3CDTF">2025-09-18T02:46:00Z</dcterms:modified>
</cp:coreProperties>
</file>